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3316" w14:textId="77777777" w:rsidR="009763CB" w:rsidRDefault="009763CB"/>
    <w:p w14:paraId="2F47D37F" w14:textId="77777777" w:rsidR="009763CB" w:rsidRDefault="00913AFE">
      <w:pPr>
        <w:jc w:val="center"/>
        <w:rPr>
          <w:b/>
        </w:rPr>
      </w:pPr>
      <w:r>
        <w:rPr>
          <w:b/>
        </w:rPr>
        <w:t>Banco de Iniciativas Territoriales para enfrentar el COVID-19</w:t>
      </w:r>
    </w:p>
    <w:p w14:paraId="71897664" w14:textId="77777777" w:rsidR="009763CB" w:rsidRDefault="00913AFE">
      <w:pPr>
        <w:jc w:val="center"/>
        <w:rPr>
          <w:b/>
        </w:rPr>
      </w:pPr>
      <w:r>
        <w:rPr>
          <w:b/>
        </w:rPr>
        <w:t xml:space="preserve">Planilla de relevamiento </w:t>
      </w:r>
    </w:p>
    <w:p w14:paraId="418FD091" w14:textId="77777777" w:rsidR="009763CB" w:rsidRDefault="00913AFE">
      <w:pPr>
        <w:jc w:val="both"/>
      </w:pPr>
      <w:r>
        <w:t xml:space="preserve">La emergencia de la Pandemia COVID-19 generó nuevas experiencias para el tratamiento, intervención y trabajo por parte de los diversos actores públicos, privados, de la sociedad civil y del conocimiento. </w:t>
      </w:r>
    </w:p>
    <w:p w14:paraId="4541166E" w14:textId="77777777" w:rsidR="009763CB" w:rsidRDefault="00913AFE">
      <w:pPr>
        <w:jc w:val="both"/>
      </w:pPr>
      <w:r>
        <w:t xml:space="preserve">Con el fin de iniciar un proceso de aproximación a </w:t>
      </w:r>
      <w:r>
        <w:t>estas experiencias y recursos generados desde los diversos territorios y niveles de intervención es que invitamos a relevarlas con una breve ficha de identificación y descripción. De esta forma podremos organizar y sistematizar la información con el fin de</w:t>
      </w:r>
      <w:r>
        <w:t xml:space="preserve"> generar un banco de iniciativas y recursos desarrollados en plena pandemia, para enfrentarla desde los territorios. Asimismo, será un insumo para la reflexión individual y colectiva de las iniciativas de desarrollo en procesos de crisis y cambio actual.</w:t>
      </w:r>
    </w:p>
    <w:p w14:paraId="6D0645F0" w14:textId="77777777" w:rsidR="009763CB" w:rsidRDefault="00913AFE">
      <w:pPr>
        <w:jc w:val="both"/>
      </w:pPr>
      <w:r>
        <w:t>E</w:t>
      </w:r>
      <w:r>
        <w:t>l acercamiento a cada una de estas iniciativas, artículos, herramientas, nuevas estrategias, nos permitirá reflexionar sobre los procesos de desarrollo territorial desde la praxis.</w:t>
      </w:r>
    </w:p>
    <w:p w14:paraId="24B5E912" w14:textId="77777777" w:rsidR="009763CB" w:rsidRDefault="00913AFE">
      <w:pPr>
        <w:jc w:val="both"/>
      </w:pPr>
      <w:bookmarkStart w:id="0" w:name="_heading=h.gjdgxs" w:colFirst="0" w:colLast="0"/>
      <w:bookmarkEnd w:id="0"/>
      <w:r>
        <w:t>El relevamiento de la información se estructura de la siguiente forma:</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9763CB" w14:paraId="6A60FAAF" w14:textId="77777777">
        <w:tc>
          <w:tcPr>
            <w:tcW w:w="8644" w:type="dxa"/>
          </w:tcPr>
          <w:p w14:paraId="71BB2C21" w14:textId="77777777" w:rsidR="009763CB" w:rsidRDefault="00913AFE">
            <w:r>
              <w:t>Fech</w:t>
            </w:r>
            <w:r>
              <w:t>a publicación / relevamiento de la iniciativa: 24 de abril de 2020</w:t>
            </w:r>
          </w:p>
          <w:p w14:paraId="3498F0F7" w14:textId="77777777" w:rsidR="009763CB" w:rsidRDefault="009763CB"/>
        </w:tc>
      </w:tr>
      <w:tr w:rsidR="009763CB" w14:paraId="04E39C5C" w14:textId="77777777">
        <w:tc>
          <w:tcPr>
            <w:tcW w:w="8644" w:type="dxa"/>
          </w:tcPr>
          <w:p w14:paraId="257E0C4E" w14:textId="77777777" w:rsidR="009763CB" w:rsidRDefault="00913AFE">
            <w:r>
              <w:t>Localización:  Trenque Lauquen - provincia de Buenos Aires</w:t>
            </w:r>
          </w:p>
          <w:p w14:paraId="6FAAC20F" w14:textId="77777777" w:rsidR="009763CB" w:rsidRDefault="009763CB"/>
        </w:tc>
      </w:tr>
      <w:tr w:rsidR="009763CB" w14:paraId="7477D42B" w14:textId="77777777">
        <w:tc>
          <w:tcPr>
            <w:tcW w:w="8644" w:type="dxa"/>
          </w:tcPr>
          <w:p w14:paraId="2AF21FE8" w14:textId="77777777" w:rsidR="009763CB" w:rsidRDefault="00913AFE">
            <w:r>
              <w:t>Tipo de institución / organización: (marcar con una X)</w:t>
            </w:r>
          </w:p>
          <w:p w14:paraId="25BEE0BF" w14:textId="77777777" w:rsidR="009763CB" w:rsidRDefault="00913AFE">
            <w:r>
              <w:t xml:space="preserve">Pública       </w:t>
            </w:r>
          </w:p>
          <w:p w14:paraId="26C0D495" w14:textId="77777777" w:rsidR="009763CB" w:rsidRDefault="00913AFE">
            <w:r>
              <w:t>Privada</w:t>
            </w:r>
          </w:p>
          <w:p w14:paraId="4EA81FC3" w14:textId="77777777" w:rsidR="009763CB" w:rsidRDefault="00913AFE">
            <w:r>
              <w:t>Sociedad civil</w:t>
            </w:r>
          </w:p>
          <w:p w14:paraId="22D74832" w14:textId="77777777" w:rsidR="009763CB" w:rsidRDefault="00913AFE">
            <w:r>
              <w:t>Conocimiento</w:t>
            </w:r>
          </w:p>
          <w:p w14:paraId="37F95D2A" w14:textId="77777777" w:rsidR="009763CB" w:rsidRDefault="00913AFE">
            <w:r>
              <w:t>Mixta X</w:t>
            </w:r>
          </w:p>
        </w:tc>
      </w:tr>
      <w:tr w:rsidR="009763CB" w14:paraId="6942D555" w14:textId="77777777">
        <w:tc>
          <w:tcPr>
            <w:tcW w:w="8644" w:type="dxa"/>
          </w:tcPr>
          <w:p w14:paraId="34137380" w14:textId="77777777" w:rsidR="009763CB" w:rsidRDefault="00913AFE">
            <w:r>
              <w:t>Identificación de la iniciativa: (denominación) Clínica virtual de acompañamiento a emprendedores y pymes</w:t>
            </w:r>
          </w:p>
        </w:tc>
      </w:tr>
      <w:tr w:rsidR="009763CB" w14:paraId="17055086" w14:textId="77777777">
        <w:tc>
          <w:tcPr>
            <w:tcW w:w="8644" w:type="dxa"/>
          </w:tcPr>
          <w:p w14:paraId="43FF03EE" w14:textId="77777777" w:rsidR="009763CB" w:rsidRDefault="00913AFE">
            <w:r>
              <w:t>Origen de la iniciativa: (Institución / es que iniciaron el proceso)</w:t>
            </w:r>
          </w:p>
          <w:p w14:paraId="2946AA70" w14:textId="77777777" w:rsidR="009763CB" w:rsidRDefault="00913AFE">
            <w:r>
              <w:t>Esta iniciativa tuvo su origen en el seno de la Red de Incubación conformada por</w:t>
            </w:r>
            <w:r>
              <w:t xml:space="preserve"> un grupo de instituciones del distrito de Trenque Lauquen en conjunto con emprendedores locales. Si bien no se cuenta con un formato legal que la respalde, esta Red ha establecido desde principios de 2018 una nueva institucionalidad, convocando a represen</w:t>
            </w:r>
            <w:r>
              <w:t xml:space="preserve">tantes de diferentes áreas del Municipio, de la Sociedad Rural de Trenque Lauquen, de la UTN Facultad Regional Trenque Lauquen, INTA, la Cámara de Comercio e Industria de Trenque Lauquen, Sociedad Rural de 30 de </w:t>
            </w:r>
            <w:proofErr w:type="gramStart"/>
            <w:r>
              <w:t>Agosto</w:t>
            </w:r>
            <w:proofErr w:type="gramEnd"/>
            <w:r>
              <w:t>, emprendedores locales y representant</w:t>
            </w:r>
            <w:r>
              <w:t>es de programas del ámbito provincial y nacional. El objetivo de esta iniciativa, como de toda aquella llevada a cabo por esta Red, es brindar herramientas de capacitación y asistencia técnica a emprendedores y pymes del distrito. En este caso, para atende</w:t>
            </w:r>
            <w:r>
              <w:t xml:space="preserve">r fundamentalmente a las necesidades de revisión del modelo de negocio, actualización y adecuación tecnológica, acceso a las herramientas del estado disponibles y contención y acompañamiento en el contexto de crisis generado por la pandemia.  </w:t>
            </w:r>
          </w:p>
        </w:tc>
      </w:tr>
      <w:tr w:rsidR="009763CB" w14:paraId="584C394E" w14:textId="77777777">
        <w:tc>
          <w:tcPr>
            <w:tcW w:w="8644" w:type="dxa"/>
          </w:tcPr>
          <w:p w14:paraId="41EEE33F" w14:textId="77777777" w:rsidR="009763CB" w:rsidRDefault="00913AFE">
            <w:r>
              <w:t>Breve resum</w:t>
            </w:r>
            <w:r>
              <w:t>en descriptivo (no más de 150 palabras): (actores intervinientes, alcance territorial, recursos, líneas de acción, gobernanza)</w:t>
            </w:r>
          </w:p>
          <w:p w14:paraId="0490B511" w14:textId="77777777" w:rsidR="009763CB" w:rsidRDefault="00913AFE">
            <w:r>
              <w:lastRenderedPageBreak/>
              <w:t xml:space="preserve">Esta iniciativa es gratuita y busca atender a las pymes y emprendedores del distrito. Se establecieron para ello cuatro espacios </w:t>
            </w:r>
            <w:r>
              <w:t xml:space="preserve">de consulta individual, con metodologías </w:t>
            </w:r>
            <w:proofErr w:type="spellStart"/>
            <w:r>
              <w:t>on</w:t>
            </w:r>
            <w:proofErr w:type="spellEnd"/>
            <w:r>
              <w:t xml:space="preserve"> line, en los temas mencionados anteriormente a través de un sistema de ventanilla permanente.</w:t>
            </w:r>
          </w:p>
          <w:p w14:paraId="3E7F0419" w14:textId="77777777" w:rsidR="009763CB" w:rsidRDefault="00913AFE">
            <w:r>
              <w:t>A partir de una convocatoria por redes sociales y páginas institucionales, se accede a la consulta completando un form</w:t>
            </w:r>
            <w:r>
              <w:t xml:space="preserve">ulario </w:t>
            </w:r>
            <w:proofErr w:type="spellStart"/>
            <w:r>
              <w:t>google</w:t>
            </w:r>
            <w:proofErr w:type="spellEnd"/>
            <w:r>
              <w:t xml:space="preserve"> diseñado a tal fin, generándose luego la derivación de acuerdo al tema de interés.</w:t>
            </w:r>
          </w:p>
          <w:p w14:paraId="29CD1264" w14:textId="77777777" w:rsidR="009763CB" w:rsidRDefault="00913AFE">
            <w:r>
              <w:t xml:space="preserve">En cada espacio hay asignados responsables, miembros de la red, que de manera voluntaria atenderán estas consultas de acuerdo a temas de afinidad. </w:t>
            </w:r>
          </w:p>
          <w:p w14:paraId="3B4761F7" w14:textId="77777777" w:rsidR="009763CB" w:rsidRDefault="00913AFE">
            <w:r>
              <w:t>Se espera q</w:t>
            </w:r>
            <w:r>
              <w:t xml:space="preserve">ue esta clínica, además de brindar contención y acompañamiento personalizado a los emprendedores y </w:t>
            </w:r>
            <w:proofErr w:type="gramStart"/>
            <w:r>
              <w:t>pymes,,</w:t>
            </w:r>
            <w:proofErr w:type="gramEnd"/>
            <w:r>
              <w:t xml:space="preserve"> genere información relevante que pueda ser utilizada para las instituciones con el fin de generar y/o proponer políticas de intervención que permitan</w:t>
            </w:r>
            <w:r>
              <w:t xml:space="preserve"> transitar la situación de pandemia actual.  </w:t>
            </w:r>
          </w:p>
          <w:p w14:paraId="3C862031" w14:textId="77777777" w:rsidR="009763CB" w:rsidRDefault="009763CB"/>
          <w:p w14:paraId="008DBB04" w14:textId="77777777" w:rsidR="009763CB" w:rsidRDefault="009763CB"/>
        </w:tc>
      </w:tr>
      <w:tr w:rsidR="009763CB" w14:paraId="2788B53B" w14:textId="77777777">
        <w:tc>
          <w:tcPr>
            <w:tcW w:w="8644" w:type="dxa"/>
          </w:tcPr>
          <w:p w14:paraId="7F3F4FA8" w14:textId="77777777" w:rsidR="009763CB" w:rsidRDefault="00913AFE">
            <w:r>
              <w:lastRenderedPageBreak/>
              <w:t>Aspectos relevantes/ sobresalientes a tener en cuenta:</w:t>
            </w:r>
          </w:p>
          <w:p w14:paraId="3ADFE208" w14:textId="77777777" w:rsidR="009763CB" w:rsidRDefault="00913AFE">
            <w:r>
              <w:t>Estos espacios de consulta pueden generar la necesidad de interconsultas, que serán atendidas de la misma manera. Por otro lado, esta iniciativa se cons</w:t>
            </w:r>
            <w:r>
              <w:t>idera complementaria a cualquier actividad de capacitación que pueda surgir en este u otro ámbito.</w:t>
            </w:r>
          </w:p>
          <w:p w14:paraId="39EF2C71" w14:textId="77777777" w:rsidR="009763CB" w:rsidRDefault="009763CB"/>
        </w:tc>
      </w:tr>
      <w:tr w:rsidR="009763CB" w14:paraId="3C49B9AD" w14:textId="77777777">
        <w:tc>
          <w:tcPr>
            <w:tcW w:w="8644" w:type="dxa"/>
          </w:tcPr>
          <w:p w14:paraId="429D6B87" w14:textId="77777777" w:rsidR="009763CB" w:rsidRDefault="00913AFE">
            <w:r>
              <w:t>Palabras claves: emprendedores - pymes - acompañamiento - contención - reconversión - vinculación -</w:t>
            </w:r>
          </w:p>
          <w:p w14:paraId="2C3304BE" w14:textId="77777777" w:rsidR="009763CB" w:rsidRDefault="009763CB"/>
        </w:tc>
      </w:tr>
      <w:tr w:rsidR="009763CB" w14:paraId="26AAA24E" w14:textId="77777777">
        <w:tc>
          <w:tcPr>
            <w:tcW w:w="8644" w:type="dxa"/>
          </w:tcPr>
          <w:p w14:paraId="7364F4B7" w14:textId="77777777" w:rsidR="009763CB" w:rsidRDefault="00913AFE">
            <w:r>
              <w:t>Página web – enlaces de la experiencia:</w:t>
            </w:r>
          </w:p>
          <w:p w14:paraId="030D0CA4" w14:textId="77777777" w:rsidR="009763CB" w:rsidRDefault="009763CB"/>
        </w:tc>
      </w:tr>
      <w:tr w:rsidR="009763CB" w14:paraId="0E2C619E" w14:textId="77777777">
        <w:tc>
          <w:tcPr>
            <w:tcW w:w="8644" w:type="dxa"/>
          </w:tcPr>
          <w:p w14:paraId="7B21630D" w14:textId="77777777" w:rsidR="009763CB" w:rsidRDefault="00913AFE">
            <w:r>
              <w:t>Contacto: (en caso que lo hubiera)</w:t>
            </w:r>
          </w:p>
          <w:p w14:paraId="4AE1DCF6" w14:textId="77777777" w:rsidR="009763CB" w:rsidRDefault="00913AFE">
            <w:r>
              <w:t xml:space="preserve">Nombre, apellido y Email: </w:t>
            </w:r>
          </w:p>
          <w:p w14:paraId="55E6B14B" w14:textId="77777777" w:rsidR="009763CB" w:rsidRDefault="00913AFE">
            <w:r>
              <w:t xml:space="preserve">Teléfono / celular: </w:t>
            </w:r>
          </w:p>
        </w:tc>
      </w:tr>
    </w:tbl>
    <w:p w14:paraId="57A995EE" w14:textId="77777777" w:rsidR="009763CB" w:rsidRDefault="009763CB"/>
    <w:p w14:paraId="1FE9B9C2" w14:textId="77777777" w:rsidR="009763CB" w:rsidRDefault="009763CB"/>
    <w:sectPr w:rsidR="009763CB">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ACC8F" w14:textId="77777777" w:rsidR="00913AFE" w:rsidRDefault="00913AFE">
      <w:pPr>
        <w:spacing w:after="0" w:line="240" w:lineRule="auto"/>
      </w:pPr>
      <w:r>
        <w:separator/>
      </w:r>
    </w:p>
  </w:endnote>
  <w:endnote w:type="continuationSeparator" w:id="0">
    <w:p w14:paraId="0F1E8747" w14:textId="77777777" w:rsidR="00913AFE" w:rsidRDefault="0091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B196" w14:textId="77777777" w:rsidR="00913AFE" w:rsidRDefault="00913AFE">
      <w:pPr>
        <w:spacing w:after="0" w:line="240" w:lineRule="auto"/>
      </w:pPr>
      <w:r>
        <w:separator/>
      </w:r>
    </w:p>
  </w:footnote>
  <w:footnote w:type="continuationSeparator" w:id="0">
    <w:p w14:paraId="59A1533D" w14:textId="77777777" w:rsidR="00913AFE" w:rsidRDefault="0091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963D" w14:textId="61B8BCFE" w:rsidR="009763CB" w:rsidRDefault="00913AFE">
    <w:pPr>
      <w:pBdr>
        <w:top w:val="nil"/>
        <w:left w:val="nil"/>
        <w:bottom w:val="nil"/>
        <w:right w:val="nil"/>
        <w:between w:val="nil"/>
      </w:pBdr>
      <w:tabs>
        <w:tab w:val="center" w:pos="4252"/>
        <w:tab w:val="right" w:pos="8504"/>
      </w:tabs>
      <w:spacing w:after="0" w:line="240" w:lineRule="auto"/>
      <w:rPr>
        <w:color w:val="000000"/>
      </w:rPr>
    </w:pPr>
    <w:r>
      <w:rPr>
        <w:b/>
        <w:color w:val="000000"/>
        <w:sz w:val="28"/>
        <w:szCs w:val="28"/>
      </w:rPr>
      <w:t>Maestría en Desarrollo Territorial</w:t>
    </w:r>
    <w:r>
      <w:rPr>
        <w:b/>
        <w:color w:val="000000"/>
      </w:rPr>
      <w:t xml:space="preserve">      </w:t>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CB"/>
    <w:rsid w:val="0009261F"/>
    <w:rsid w:val="00913AFE"/>
    <w:rsid w:val="00976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951C"/>
  <w15:docId w15:val="{E49DD7D2-5A16-486C-BFF3-5188258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1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58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7E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E13"/>
  </w:style>
  <w:style w:type="paragraph" w:styleId="Piedepgina">
    <w:name w:val="footer"/>
    <w:basedOn w:val="Normal"/>
    <w:link w:val="PiedepginaCar"/>
    <w:uiPriority w:val="99"/>
    <w:unhideWhenUsed/>
    <w:rsid w:val="00497E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E13"/>
  </w:style>
  <w:style w:type="paragraph" w:styleId="Textodeglobo">
    <w:name w:val="Balloon Text"/>
    <w:basedOn w:val="Normal"/>
    <w:link w:val="TextodegloboCar"/>
    <w:uiPriority w:val="99"/>
    <w:semiHidden/>
    <w:unhideWhenUsed/>
    <w:rsid w:val="00497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E13"/>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Hy9iejRMncEoGfYCVFeB2YQxQ==">AMUW2mVjg/gDoH1fNyzIf18yBGH9MT0RKmR8xASYXKjD4RR0ZzNN1MG0j5KRrCvG0nGLyyv+oKAzKHawr/GY2uIfz6gh2WFuUhqDmO+CxZ1kmntU+slBqzWUew9+Yd1otzbNw9bKDtx9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3596</Characters>
  <Application>Microsoft Office Word</Application>
  <DocSecurity>0</DocSecurity>
  <Lines>29</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Mijal</dc:creator>
  <cp:lastModifiedBy>Luiso</cp:lastModifiedBy>
  <cp:revision>2</cp:revision>
  <dcterms:created xsi:type="dcterms:W3CDTF">2020-04-21T20:43:00Z</dcterms:created>
  <dcterms:modified xsi:type="dcterms:W3CDTF">2020-05-14T20:28:00Z</dcterms:modified>
</cp:coreProperties>
</file>