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94AE" w14:textId="77777777" w:rsidR="00D50037" w:rsidRDefault="00D50037"/>
    <w:p w14:paraId="3F8CCE6C" w14:textId="77777777" w:rsidR="00D50037" w:rsidRDefault="00D277F4">
      <w:pPr>
        <w:jc w:val="center"/>
        <w:rPr>
          <w:b/>
        </w:rPr>
      </w:pPr>
      <w:r>
        <w:rPr>
          <w:b/>
        </w:rPr>
        <w:t>Banco de Iniciativas Territoriales para enfrentar el COVID-19</w:t>
      </w:r>
    </w:p>
    <w:p w14:paraId="17D7DEC7" w14:textId="77777777" w:rsidR="00D50037" w:rsidRDefault="00D277F4">
      <w:pPr>
        <w:jc w:val="center"/>
        <w:rPr>
          <w:b/>
        </w:rPr>
      </w:pPr>
      <w:r>
        <w:rPr>
          <w:b/>
        </w:rPr>
        <w:t xml:space="preserve">Planilla de relevamiento </w:t>
      </w:r>
    </w:p>
    <w:p w14:paraId="4F8A2E17" w14:textId="77777777" w:rsidR="00D50037" w:rsidRDefault="00D277F4">
      <w:pPr>
        <w:jc w:val="both"/>
      </w:pPr>
      <w:r>
        <w:t xml:space="preserve">La emergencia de la Pandemia COVID-19 generó nuevas experiencias para el tratamiento, intervención y trabajo por parte de los diversos actores públicos, privados, de la sociedad civil y del conocimiento. </w:t>
      </w:r>
    </w:p>
    <w:p w14:paraId="0317123C" w14:textId="77777777" w:rsidR="00D50037" w:rsidRDefault="00D277F4">
      <w:pPr>
        <w:jc w:val="both"/>
      </w:pPr>
      <w:r>
        <w:t xml:space="preserve">Con el fin de iniciar un proceso de aproximación a </w:t>
      </w:r>
      <w:r>
        <w:t>estas experiencias y recursos generados desde los diversos territorios y niveles de intervención es que invitamos a relevarlas con una breve ficha de identificación y descripción. De esta forma podremos organizar y sistematizar la información con el fin de</w:t>
      </w:r>
      <w:r>
        <w:t xml:space="preserve"> generar un banco de iniciativas y recursos desarrollados en plena pandemia, para enfrentarla desde los territorios. Asimismo, será un insumo para la reflexión individual y colectiva de las iniciativas de desarrollo en procesos de crisis y cambio actual.</w:t>
      </w:r>
    </w:p>
    <w:p w14:paraId="27232E29" w14:textId="77777777" w:rsidR="00D50037" w:rsidRDefault="00D277F4">
      <w:pPr>
        <w:jc w:val="both"/>
      </w:pPr>
      <w:r>
        <w:t>E</w:t>
      </w:r>
      <w:r>
        <w:t>l acercamiento a cada una de estas iniciativas, artículos, herramientas, nuevas estrategias, nos permitirá reflexionar sobre los procesos de desarrollo territorial desde la praxis.</w:t>
      </w:r>
    </w:p>
    <w:p w14:paraId="0BAEB4BD" w14:textId="77777777" w:rsidR="00D50037" w:rsidRDefault="00D277F4">
      <w:pPr>
        <w:jc w:val="both"/>
      </w:pPr>
      <w:bookmarkStart w:id="0" w:name="_heading=h.gjdgxs" w:colFirst="0" w:colLast="0"/>
      <w:bookmarkEnd w:id="0"/>
      <w:r>
        <w:t>El relevamiento de la información se estructura de la siguiente forma: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D50037" w14:paraId="132E9FB5" w14:textId="77777777">
        <w:tc>
          <w:tcPr>
            <w:tcW w:w="8644" w:type="dxa"/>
          </w:tcPr>
          <w:p w14:paraId="485878F9" w14:textId="77777777" w:rsidR="00D50037" w:rsidRDefault="00D277F4">
            <w:r>
              <w:t>Fech</w:t>
            </w:r>
            <w:r>
              <w:t>a publicación / relevamiento de la iniciativa:</w:t>
            </w:r>
          </w:p>
          <w:p w14:paraId="0525B8C9" w14:textId="77777777" w:rsidR="00D50037" w:rsidRDefault="00D277F4">
            <w:r>
              <w:t>14 de abril</w:t>
            </w:r>
          </w:p>
        </w:tc>
      </w:tr>
      <w:tr w:rsidR="00D50037" w14:paraId="4B09AAF5" w14:textId="77777777">
        <w:tc>
          <w:tcPr>
            <w:tcW w:w="8644" w:type="dxa"/>
          </w:tcPr>
          <w:p w14:paraId="7EB1AE6E" w14:textId="77777777" w:rsidR="00D50037" w:rsidRDefault="00D277F4">
            <w:r>
              <w:t>Localización:</w:t>
            </w:r>
          </w:p>
          <w:p w14:paraId="017D9D56" w14:textId="77777777" w:rsidR="00D50037" w:rsidRDefault="00D277F4">
            <w:r>
              <w:t>Trenque Lauquen - provincia de Buenos Aires</w:t>
            </w:r>
          </w:p>
        </w:tc>
      </w:tr>
      <w:tr w:rsidR="00D50037" w14:paraId="0E515EA7" w14:textId="77777777">
        <w:tc>
          <w:tcPr>
            <w:tcW w:w="8644" w:type="dxa"/>
          </w:tcPr>
          <w:p w14:paraId="4CF0541E" w14:textId="77777777" w:rsidR="00D50037" w:rsidRDefault="00D277F4">
            <w:r>
              <w:t>Tipo de institución / organización: (marcar con una X)</w:t>
            </w:r>
          </w:p>
          <w:p w14:paraId="3AD7E368" w14:textId="77777777" w:rsidR="00D50037" w:rsidRDefault="00D277F4">
            <w:r>
              <w:t>Pública       X</w:t>
            </w:r>
          </w:p>
          <w:p w14:paraId="073BE4D3" w14:textId="77777777" w:rsidR="00D50037" w:rsidRDefault="00D277F4">
            <w:r>
              <w:t>Privada</w:t>
            </w:r>
          </w:p>
          <w:p w14:paraId="1FC6368A" w14:textId="77777777" w:rsidR="00D50037" w:rsidRDefault="00D277F4">
            <w:r>
              <w:t>Sociedad civil</w:t>
            </w:r>
          </w:p>
          <w:p w14:paraId="12271557" w14:textId="77777777" w:rsidR="00D50037" w:rsidRDefault="00D277F4">
            <w:r>
              <w:t>Conocimiento</w:t>
            </w:r>
          </w:p>
          <w:p w14:paraId="006A6FD8" w14:textId="77777777" w:rsidR="00D50037" w:rsidRDefault="00D277F4">
            <w:r>
              <w:t>Mixta</w:t>
            </w:r>
          </w:p>
        </w:tc>
      </w:tr>
      <w:tr w:rsidR="00D50037" w14:paraId="06B6C592" w14:textId="77777777">
        <w:tc>
          <w:tcPr>
            <w:tcW w:w="8644" w:type="dxa"/>
          </w:tcPr>
          <w:p w14:paraId="62A8F473" w14:textId="77777777" w:rsidR="00D50037" w:rsidRDefault="00D277F4">
            <w:r>
              <w:t>Identificación de la iniciativa: (denominación) Máscara de protección facial con visera</w:t>
            </w:r>
          </w:p>
        </w:tc>
      </w:tr>
      <w:tr w:rsidR="00D50037" w14:paraId="232B78FA" w14:textId="77777777">
        <w:tc>
          <w:tcPr>
            <w:tcW w:w="8644" w:type="dxa"/>
          </w:tcPr>
          <w:p w14:paraId="2CC62F7B" w14:textId="77777777" w:rsidR="00D50037" w:rsidRDefault="00D277F4">
            <w:r>
              <w:t>Origen de la iniciativa: (Institución / es que iniciaron el proceso)</w:t>
            </w:r>
          </w:p>
          <w:p w14:paraId="4A18596D" w14:textId="77777777" w:rsidR="00D50037" w:rsidRDefault="00D277F4">
            <w:r>
              <w:t xml:space="preserve">Esta iniciativa se origina a partir de la </w:t>
            </w: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conformación de un equipo de investigadores, docentes, a</w:t>
            </w: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lumnos y graduados </w:t>
            </w:r>
            <w:r>
              <w:t xml:space="preserve">de la Facultad Regional Trenque Lauquen de la </w:t>
            </w:r>
            <w:proofErr w:type="gramStart"/>
            <w:r>
              <w:t>UTN,  coordinado</w:t>
            </w:r>
            <w:proofErr w:type="gramEnd"/>
            <w:r>
              <w:t xml:space="preserve"> por la Secretaría de Ciencia, Tecnología y Posgrado de esta institución.</w:t>
            </w:r>
          </w:p>
        </w:tc>
      </w:tr>
      <w:tr w:rsidR="00D50037" w14:paraId="757CDF4A" w14:textId="77777777">
        <w:tc>
          <w:tcPr>
            <w:tcW w:w="8644" w:type="dxa"/>
          </w:tcPr>
          <w:p w14:paraId="55CCC225" w14:textId="77777777" w:rsidR="00D50037" w:rsidRDefault="00D277F4">
            <w:r>
              <w:t>Breve resumen descriptivo (no más de 150 palabras): (actores intervinientes, alcance territorial, re</w:t>
            </w:r>
            <w:r>
              <w:t>cursos, líneas de acción, gobernanza)</w:t>
            </w:r>
          </w:p>
          <w:p w14:paraId="2B40EF8B" w14:textId="77777777" w:rsidR="00D50037" w:rsidRDefault="00D277F4">
            <w:r>
              <w:t xml:space="preserve">Consiste en la confección de una máscara de protección facial con visera de bajo costo, a partir de material reciclado. Tiene por objetivo disminuir el contagio por las gotitas de </w:t>
            </w:r>
            <w:proofErr w:type="spellStart"/>
            <w:r>
              <w:t>Flügge</w:t>
            </w:r>
            <w:proofErr w:type="spellEnd"/>
            <w:r>
              <w:t>, al anular el impacto directo d</w:t>
            </w:r>
            <w:r>
              <w:t xml:space="preserve">e las gotitas expelidas al hablar, toser, estornudar, respirar, evitándose el transporte de gérmenes infecciosos de un individuo a otro. </w:t>
            </w:r>
          </w:p>
          <w:p w14:paraId="753262C3" w14:textId="77777777" w:rsidR="00D50037" w:rsidRDefault="00D277F4">
            <w:r>
              <w:t>Existen dos prototipos y están destinadas al personal del servicio de atención al público, personal hospitalario o sim</w:t>
            </w:r>
            <w:r>
              <w:t>ilar. Son reutilizables, pero se debe respetar los protocolos de uso y desinfección aconsejados por los organismos de salud pertinentes. Su vida útil depende del material utilizado para su fabricación y las formas de uso y desinfección.</w:t>
            </w:r>
          </w:p>
          <w:p w14:paraId="2903C6AE" w14:textId="77777777" w:rsidR="00D50037" w:rsidRDefault="00D277F4">
            <w:r>
              <w:t>En su confección pa</w:t>
            </w:r>
            <w:r>
              <w:t>rticipan diferentes actores de la ciudad (empresas, instituciones educativas, ciudadanos) colaborando con la donación de insumos, mano de obra y servicios de logística y transporte. Se diseñó un manual con las especificaciones técnicas y el método de fabri</w:t>
            </w:r>
            <w:r>
              <w:t>cación de la máscara, buscando que cualquier persona pueda fabricarla desde su casa.</w:t>
            </w:r>
          </w:p>
          <w:p w14:paraId="10E9D429" w14:textId="77777777" w:rsidR="00D50037" w:rsidRDefault="00D50037"/>
        </w:tc>
      </w:tr>
      <w:tr w:rsidR="00D50037" w14:paraId="23792D1C" w14:textId="77777777">
        <w:tc>
          <w:tcPr>
            <w:tcW w:w="8644" w:type="dxa"/>
          </w:tcPr>
          <w:p w14:paraId="528F1524" w14:textId="77777777" w:rsidR="00D50037" w:rsidRDefault="00D277F4">
            <w:r>
              <w:lastRenderedPageBreak/>
              <w:t>Aspectos relevantes/ sobresalientes a tener en cuenta:</w:t>
            </w:r>
          </w:p>
          <w:p w14:paraId="562AD846" w14:textId="77777777" w:rsidR="00D50037" w:rsidRDefault="00D50037"/>
          <w:p w14:paraId="44B7D93C" w14:textId="77777777" w:rsidR="00D50037" w:rsidRDefault="00D277F4">
            <w:r>
              <w:t>La Máscara de Protección Facial con Visera que se desarrolla no está homologada para su uso, es una propuesta OPE</w:t>
            </w:r>
            <w:r>
              <w:t>N SOURCE de libre circulación para hacer frente, de forma paliativa y en casos de emergencia extrema, a la necesidad de demanda de este tipo de mascarillas.</w:t>
            </w:r>
          </w:p>
          <w:p w14:paraId="5C15AA89" w14:textId="77777777" w:rsidR="00D50037" w:rsidRDefault="00D50037"/>
          <w:p w14:paraId="463C3E82" w14:textId="77777777" w:rsidR="00D50037" w:rsidRDefault="00D277F4">
            <w:r>
              <w:t>Este elemento no reemplaza al barbijo, sino que es complementario.</w:t>
            </w:r>
          </w:p>
          <w:p w14:paraId="1036DAEB" w14:textId="77777777" w:rsidR="00D50037" w:rsidRDefault="00D50037"/>
        </w:tc>
      </w:tr>
      <w:tr w:rsidR="00D50037" w14:paraId="649F4FFD" w14:textId="77777777">
        <w:tc>
          <w:tcPr>
            <w:tcW w:w="8644" w:type="dxa"/>
          </w:tcPr>
          <w:p w14:paraId="7AC44670" w14:textId="77777777" w:rsidR="00D50037" w:rsidRDefault="00D277F4">
            <w:r>
              <w:t>Palabras claves: máscara de p</w:t>
            </w:r>
            <w:r>
              <w:t xml:space="preserve">rotección facial - elementos de protección personal (EPP) </w:t>
            </w:r>
          </w:p>
          <w:p w14:paraId="56CF2A87" w14:textId="77777777" w:rsidR="00D50037" w:rsidRDefault="00D50037"/>
        </w:tc>
      </w:tr>
      <w:tr w:rsidR="00D50037" w14:paraId="4E03AB5C" w14:textId="77777777">
        <w:tc>
          <w:tcPr>
            <w:tcW w:w="8644" w:type="dxa"/>
          </w:tcPr>
          <w:p w14:paraId="4ECC79AC" w14:textId="77777777" w:rsidR="00D50037" w:rsidRDefault="00D277F4">
            <w:r>
              <w:t xml:space="preserve">Página web – enlaces de la experiencia: </w:t>
            </w:r>
            <w:hyperlink r:id="rId7">
              <w:r>
                <w:rPr>
                  <w:color w:val="1155CC"/>
                  <w:u w:val="single"/>
                </w:rPr>
                <w:t>http://www.frtl.utn.edu.ar/index.asp</w:t>
              </w:r>
            </w:hyperlink>
          </w:p>
          <w:p w14:paraId="15649062" w14:textId="77777777" w:rsidR="00D50037" w:rsidRDefault="00D50037"/>
        </w:tc>
      </w:tr>
      <w:tr w:rsidR="00D50037" w14:paraId="7035A6D5" w14:textId="77777777">
        <w:tc>
          <w:tcPr>
            <w:tcW w:w="8644" w:type="dxa"/>
          </w:tcPr>
          <w:p w14:paraId="7DD1C541" w14:textId="77777777" w:rsidR="00D50037" w:rsidRDefault="00D277F4">
            <w:r>
              <w:t>Contacto: (en caso que lo hubiera)</w:t>
            </w:r>
          </w:p>
          <w:p w14:paraId="738950D6" w14:textId="77777777" w:rsidR="00D50037" w:rsidRDefault="00D277F4">
            <w:r>
              <w:t xml:space="preserve">Nombre, apellido y Email: Claudia Dido </w:t>
            </w:r>
            <w:proofErr w:type="gramStart"/>
            <w:r>
              <w:t xml:space="preserve">- </w:t>
            </w: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 xml:space="preserve"> sctyp.utnfrtl@gmail.com</w:t>
            </w:r>
            <w:proofErr w:type="gramEnd"/>
          </w:p>
          <w:p w14:paraId="75EF1641" w14:textId="77777777" w:rsidR="00D50037" w:rsidRDefault="00D277F4">
            <w:r>
              <w:t>Teléfono / celular: 2392 - 688018</w:t>
            </w:r>
          </w:p>
        </w:tc>
      </w:tr>
    </w:tbl>
    <w:p w14:paraId="554E36E2" w14:textId="77777777" w:rsidR="00D50037" w:rsidRDefault="00D50037"/>
    <w:p w14:paraId="349C5F88" w14:textId="77777777" w:rsidR="00D50037" w:rsidRDefault="00D50037"/>
    <w:sectPr w:rsidR="00D50037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93B3" w14:textId="77777777" w:rsidR="00D277F4" w:rsidRDefault="00D277F4">
      <w:pPr>
        <w:spacing w:after="0" w:line="240" w:lineRule="auto"/>
      </w:pPr>
      <w:r>
        <w:separator/>
      </w:r>
    </w:p>
  </w:endnote>
  <w:endnote w:type="continuationSeparator" w:id="0">
    <w:p w14:paraId="6BC1DB2D" w14:textId="77777777" w:rsidR="00D277F4" w:rsidRDefault="00D2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9DB4" w14:textId="77777777" w:rsidR="00D277F4" w:rsidRDefault="00D277F4">
      <w:pPr>
        <w:spacing w:after="0" w:line="240" w:lineRule="auto"/>
      </w:pPr>
      <w:r>
        <w:separator/>
      </w:r>
    </w:p>
  </w:footnote>
  <w:footnote w:type="continuationSeparator" w:id="0">
    <w:p w14:paraId="1B594640" w14:textId="77777777" w:rsidR="00D277F4" w:rsidRDefault="00D2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8076" w14:textId="3B184838" w:rsidR="00D50037" w:rsidRDefault="00D277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noProof/>
        <w:color w:val="000000"/>
      </w:rPr>
    </w:pPr>
    <w:r>
      <w:rPr>
        <w:b/>
        <w:color w:val="000000"/>
        <w:sz w:val="28"/>
        <w:szCs w:val="28"/>
      </w:rPr>
      <w:t>Maestría en Desarrollo Territorial</w:t>
    </w:r>
    <w:r>
      <w:rPr>
        <w:b/>
        <w:color w:val="000000"/>
      </w:rPr>
      <w:t xml:space="preserve">      </w:t>
    </w:r>
    <w:r>
      <w:rPr>
        <w:color w:val="000000"/>
      </w:rPr>
      <w:t xml:space="preserve">                                    </w:t>
    </w:r>
  </w:p>
  <w:p w14:paraId="2D97686F" w14:textId="77777777" w:rsidR="00A5416D" w:rsidRDefault="00A541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37"/>
    <w:rsid w:val="00A5416D"/>
    <w:rsid w:val="00D277F4"/>
    <w:rsid w:val="00D5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BC0D"/>
  <w15:docId w15:val="{E49DD7D2-5A16-486C-BFF3-5188258B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1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58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7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E13"/>
  </w:style>
  <w:style w:type="paragraph" w:styleId="Piedepgina">
    <w:name w:val="footer"/>
    <w:basedOn w:val="Normal"/>
    <w:link w:val="PiedepginaCar"/>
    <w:uiPriority w:val="99"/>
    <w:unhideWhenUsed/>
    <w:rsid w:val="00497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E13"/>
  </w:style>
  <w:style w:type="paragraph" w:styleId="Textodeglobo">
    <w:name w:val="Balloon Text"/>
    <w:basedOn w:val="Normal"/>
    <w:link w:val="TextodegloboCar"/>
    <w:uiPriority w:val="99"/>
    <w:semiHidden/>
    <w:unhideWhenUsed/>
    <w:rsid w:val="0049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E1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tl.utn.edu.ar/index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+vtHC7PNqNfoWL642lZdnWCgw==">AMUW2mWBMtdxLYXcpTf+RojZkf43TIfFq4uVIUl4JvGyO4VfmVi7otVn6O2ijp6OCefuOLrniUpYXgfjD7JNjXFRi8rS0rkeP/HLCYB61KE+4GKWdDrFPqRpNEsVc0+pQtqYgeE5ff9s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Mijal</dc:creator>
  <cp:lastModifiedBy>Luiso</cp:lastModifiedBy>
  <cp:revision>2</cp:revision>
  <dcterms:created xsi:type="dcterms:W3CDTF">2020-04-21T20:43:00Z</dcterms:created>
  <dcterms:modified xsi:type="dcterms:W3CDTF">2020-05-14T20:29:00Z</dcterms:modified>
</cp:coreProperties>
</file>