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21C7" w14:textId="77777777" w:rsidR="005C56BF" w:rsidRPr="003D6F79" w:rsidRDefault="005C56BF" w:rsidP="00A459AA">
      <w:pPr>
        <w:spacing w:line="360" w:lineRule="auto"/>
        <w:rPr>
          <w:b/>
          <w:noProof/>
          <w:color w:val="000000" w:themeColor="text1"/>
        </w:rPr>
      </w:pPr>
    </w:p>
    <w:p w14:paraId="5C25A4A3" w14:textId="77777777" w:rsidR="005C56BF" w:rsidRPr="003D6F79" w:rsidRDefault="005C56BF" w:rsidP="00A459AA">
      <w:pPr>
        <w:spacing w:line="360" w:lineRule="auto"/>
        <w:rPr>
          <w:b/>
          <w:noProof/>
          <w:color w:val="000000" w:themeColor="text1"/>
        </w:rPr>
      </w:pPr>
    </w:p>
    <w:p w14:paraId="2B29D6C9" w14:textId="77777777" w:rsidR="005C56BF" w:rsidRPr="003D6F79" w:rsidRDefault="005C56BF" w:rsidP="00A459AA">
      <w:pPr>
        <w:spacing w:line="360" w:lineRule="auto"/>
        <w:rPr>
          <w:b/>
          <w:noProof/>
          <w:color w:val="000000" w:themeColor="text1"/>
        </w:rPr>
      </w:pPr>
    </w:p>
    <w:p w14:paraId="63C9D5B6" w14:textId="6E35A5BC" w:rsidR="00B97FF1" w:rsidRPr="003D6F79" w:rsidRDefault="00B97FF1" w:rsidP="00A459AA">
      <w:pPr>
        <w:spacing w:line="360" w:lineRule="auto"/>
        <w:rPr>
          <w:b/>
          <w:color w:val="000000" w:themeColor="text1"/>
          <w:lang w:val="es-ES_tradnl"/>
        </w:rPr>
      </w:pPr>
    </w:p>
    <w:p w14:paraId="51189962" w14:textId="77777777" w:rsidR="00B97FF1" w:rsidRPr="003D6F79" w:rsidRDefault="00B97FF1" w:rsidP="00A459AA">
      <w:pPr>
        <w:spacing w:line="360" w:lineRule="auto"/>
        <w:rPr>
          <w:b/>
          <w:color w:val="000000" w:themeColor="text1"/>
          <w:lang w:val="es-ES_tradnl"/>
        </w:rPr>
      </w:pPr>
    </w:p>
    <w:p w14:paraId="792B5421" w14:textId="2659D3E9" w:rsidR="00DB0431" w:rsidRPr="003D6F79" w:rsidRDefault="005C56BF" w:rsidP="00C2616F">
      <w:pPr>
        <w:spacing w:line="360" w:lineRule="auto"/>
        <w:jc w:val="center"/>
        <w:rPr>
          <w:b/>
          <w:color w:val="000000" w:themeColor="text1"/>
          <w:sz w:val="36"/>
          <w:szCs w:val="36"/>
          <w:lang w:val="es-ES_tradnl"/>
        </w:rPr>
      </w:pPr>
      <w:r w:rsidRPr="003D6F79">
        <w:rPr>
          <w:b/>
          <w:color w:val="000000" w:themeColor="text1"/>
          <w:sz w:val="36"/>
          <w:szCs w:val="36"/>
          <w:lang w:val="es-ES_tradnl"/>
        </w:rPr>
        <w:t xml:space="preserve"> </w:t>
      </w:r>
      <w:r w:rsidR="00C2616F">
        <w:rPr>
          <w:b/>
          <w:color w:val="000000" w:themeColor="text1"/>
          <w:sz w:val="36"/>
          <w:szCs w:val="36"/>
          <w:lang w:val="es-ES_tradnl"/>
        </w:rPr>
        <w:t>UNIVERSIDAD TECNOLÓGICA NACIONAL</w:t>
      </w:r>
    </w:p>
    <w:p w14:paraId="7E3E47E3" w14:textId="5D5F8540" w:rsidR="005C56BF" w:rsidRDefault="00C2616F" w:rsidP="00C2616F">
      <w:pPr>
        <w:spacing w:line="360" w:lineRule="auto"/>
        <w:jc w:val="center"/>
        <w:rPr>
          <w:b/>
          <w:color w:val="000000" w:themeColor="text1"/>
          <w:sz w:val="36"/>
          <w:szCs w:val="36"/>
          <w:lang w:val="es-ES_tradnl"/>
        </w:rPr>
      </w:pPr>
      <w:r w:rsidRPr="00C2616F">
        <w:rPr>
          <w:b/>
          <w:color w:val="000000" w:themeColor="text1"/>
          <w:sz w:val="36"/>
          <w:szCs w:val="36"/>
          <w:lang w:val="es-ES_tradnl"/>
        </w:rPr>
        <w:t>FACULTAD REGIONAL BUENOS AIRES</w:t>
      </w:r>
    </w:p>
    <w:p w14:paraId="3487E18F" w14:textId="77777777" w:rsidR="00EE2215" w:rsidRPr="00C2616F" w:rsidRDefault="00EE2215" w:rsidP="00C2616F">
      <w:pPr>
        <w:spacing w:line="360" w:lineRule="auto"/>
        <w:jc w:val="center"/>
        <w:rPr>
          <w:b/>
          <w:color w:val="000000" w:themeColor="text1"/>
          <w:sz w:val="36"/>
          <w:szCs w:val="36"/>
          <w:lang w:val="es-ES_tradnl"/>
        </w:rPr>
      </w:pPr>
    </w:p>
    <w:p w14:paraId="6F87EC9D" w14:textId="5D10E745" w:rsidR="00816605" w:rsidRDefault="00EE2215" w:rsidP="00EE2215">
      <w:pPr>
        <w:spacing w:line="360" w:lineRule="auto"/>
        <w:jc w:val="center"/>
        <w:rPr>
          <w:color w:val="000000" w:themeColor="text1"/>
          <w:sz w:val="44"/>
          <w:szCs w:val="44"/>
          <w:lang w:val="es-ES_tradnl"/>
        </w:rPr>
      </w:pPr>
      <w:r>
        <w:rPr>
          <w:color w:val="000000" w:themeColor="text1"/>
          <w:sz w:val="44"/>
          <w:szCs w:val="44"/>
          <w:lang w:val="es-ES_tradnl"/>
        </w:rPr>
        <w:t>Práctica Profesional Supervisada</w:t>
      </w:r>
    </w:p>
    <w:p w14:paraId="53282209" w14:textId="77777777" w:rsidR="00EE2215" w:rsidRPr="003D6F79" w:rsidRDefault="00EE2215" w:rsidP="00A459AA">
      <w:pPr>
        <w:spacing w:line="360" w:lineRule="auto"/>
        <w:jc w:val="both"/>
        <w:rPr>
          <w:b/>
          <w:color w:val="000000" w:themeColor="text1"/>
          <w:sz w:val="32"/>
          <w:szCs w:val="32"/>
          <w:lang w:val="es-ES_tradnl"/>
        </w:rPr>
      </w:pPr>
    </w:p>
    <w:p w14:paraId="4E3176D3" w14:textId="5BBA1968" w:rsidR="005C56BF" w:rsidRPr="003D6F79" w:rsidRDefault="00B03144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  <w:r w:rsidRPr="003D6F79">
        <w:rPr>
          <w:b/>
          <w:color w:val="000000" w:themeColor="text1"/>
          <w:sz w:val="26"/>
          <w:szCs w:val="26"/>
          <w:lang w:val="es-ES_tradnl"/>
        </w:rPr>
        <w:t xml:space="preserve">Nombre del </w:t>
      </w:r>
      <w:r w:rsidR="00C2616F">
        <w:rPr>
          <w:b/>
          <w:color w:val="000000" w:themeColor="text1"/>
          <w:sz w:val="26"/>
          <w:szCs w:val="26"/>
          <w:lang w:val="es-ES_tradnl"/>
        </w:rPr>
        <w:t>Alumno</w:t>
      </w:r>
      <w:r w:rsidRPr="003D6F79">
        <w:rPr>
          <w:b/>
          <w:color w:val="000000" w:themeColor="text1"/>
          <w:sz w:val="26"/>
          <w:szCs w:val="26"/>
          <w:lang w:val="es-ES_tradnl"/>
        </w:rPr>
        <w:t>:</w:t>
      </w:r>
      <w:r w:rsidRPr="003D6F79">
        <w:rPr>
          <w:b/>
          <w:color w:val="000000" w:themeColor="text1"/>
          <w:sz w:val="26"/>
          <w:szCs w:val="26"/>
          <w:lang w:val="es-ES_tradnl"/>
        </w:rPr>
        <w:tab/>
      </w:r>
    </w:p>
    <w:p w14:paraId="73DD03EE" w14:textId="77777777" w:rsidR="00EE2215" w:rsidRDefault="00C2616F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>Legajo Alumno</w:t>
      </w:r>
      <w:r w:rsidR="00AC0F76" w:rsidRPr="003D6F79">
        <w:rPr>
          <w:b/>
          <w:color w:val="000000" w:themeColor="text1"/>
          <w:sz w:val="26"/>
          <w:szCs w:val="26"/>
          <w:lang w:val="es-ES_tradnl"/>
        </w:rPr>
        <w:t>:</w:t>
      </w:r>
    </w:p>
    <w:p w14:paraId="54CFE42C" w14:textId="31B80D97" w:rsidR="00816605" w:rsidRDefault="00816605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</w:p>
    <w:p w14:paraId="6F74FCC6" w14:textId="562000A4" w:rsidR="00C2616F" w:rsidRDefault="00C2616F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>D</w:t>
      </w:r>
      <w:r w:rsidR="006E1FA9">
        <w:rPr>
          <w:b/>
          <w:color w:val="000000" w:themeColor="text1"/>
          <w:sz w:val="26"/>
          <w:szCs w:val="26"/>
          <w:lang w:val="es-ES_tradnl"/>
        </w:rPr>
        <w:t>ocumentació</w:t>
      </w:r>
      <w:r>
        <w:rPr>
          <w:b/>
          <w:color w:val="000000" w:themeColor="text1"/>
          <w:sz w:val="26"/>
          <w:szCs w:val="26"/>
          <w:lang w:val="es-ES_tradnl"/>
        </w:rPr>
        <w:t xml:space="preserve">n Adjunta: </w:t>
      </w:r>
    </w:p>
    <w:p w14:paraId="4467CCC6" w14:textId="111596B6" w:rsidR="00C2616F" w:rsidRDefault="009E7F45" w:rsidP="00C2616F">
      <w:pPr>
        <w:spacing w:line="360" w:lineRule="auto"/>
        <w:ind w:left="709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>Formulario PPS 0</w:t>
      </w:r>
    </w:p>
    <w:p w14:paraId="4D6B581D" w14:textId="1E72BE47" w:rsidR="00C2616F" w:rsidRDefault="009E7F45" w:rsidP="00C2616F">
      <w:pPr>
        <w:spacing w:line="360" w:lineRule="auto"/>
        <w:ind w:left="709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>Formulario PPS 1</w:t>
      </w:r>
    </w:p>
    <w:p w14:paraId="069C9648" w14:textId="0695A360" w:rsidR="00C2616F" w:rsidRDefault="009E7F45" w:rsidP="00C2616F">
      <w:pPr>
        <w:spacing w:line="360" w:lineRule="auto"/>
        <w:ind w:left="709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>Formulario PPS 1 Anexo</w:t>
      </w:r>
    </w:p>
    <w:p w14:paraId="296A7E8A" w14:textId="3F16232A" w:rsidR="00C2616F" w:rsidRDefault="009E7F45" w:rsidP="00C2616F">
      <w:pPr>
        <w:spacing w:line="360" w:lineRule="auto"/>
        <w:ind w:left="709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>Documentos adicionales</w:t>
      </w:r>
    </w:p>
    <w:p w14:paraId="5C0209F5" w14:textId="77777777" w:rsidR="006E1FA9" w:rsidRDefault="006E1FA9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</w:p>
    <w:p w14:paraId="1371231B" w14:textId="2E785A65" w:rsidR="00C2616F" w:rsidRDefault="00C2616F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 xml:space="preserve">Fecha de </w:t>
      </w:r>
      <w:r w:rsidR="009E7F45">
        <w:rPr>
          <w:b/>
          <w:color w:val="000000" w:themeColor="text1"/>
          <w:sz w:val="26"/>
          <w:szCs w:val="26"/>
          <w:lang w:val="es-ES_tradnl"/>
        </w:rPr>
        <w:t>Entrega</w:t>
      </w:r>
    </w:p>
    <w:p w14:paraId="435A182C" w14:textId="0630E09A" w:rsidR="009E7F45" w:rsidRDefault="00C2616F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  <w:r>
        <w:rPr>
          <w:b/>
          <w:color w:val="000000" w:themeColor="text1"/>
          <w:sz w:val="26"/>
          <w:szCs w:val="26"/>
          <w:lang w:val="es-ES_tradnl"/>
        </w:rPr>
        <w:t>Docente</w:t>
      </w:r>
      <w:r w:rsidR="009E7F45">
        <w:rPr>
          <w:b/>
          <w:color w:val="000000" w:themeColor="text1"/>
          <w:sz w:val="26"/>
          <w:szCs w:val="26"/>
          <w:lang w:val="es-ES_tradnl"/>
        </w:rPr>
        <w:t xml:space="preserve"> (Tutor </w:t>
      </w:r>
      <w:proofErr w:type="spellStart"/>
      <w:r w:rsidR="009E7F45">
        <w:rPr>
          <w:b/>
          <w:color w:val="000000" w:themeColor="text1"/>
          <w:sz w:val="26"/>
          <w:szCs w:val="26"/>
          <w:lang w:val="es-ES_tradnl"/>
        </w:rPr>
        <w:t>Universitário</w:t>
      </w:r>
      <w:proofErr w:type="spellEnd"/>
      <w:r w:rsidR="009E7F45">
        <w:rPr>
          <w:b/>
          <w:color w:val="000000" w:themeColor="text1"/>
          <w:sz w:val="26"/>
          <w:szCs w:val="26"/>
          <w:lang w:val="es-ES_tradnl"/>
        </w:rPr>
        <w:t>)</w:t>
      </w:r>
      <w:r>
        <w:rPr>
          <w:b/>
          <w:color w:val="000000" w:themeColor="text1"/>
          <w:sz w:val="26"/>
          <w:szCs w:val="26"/>
          <w:lang w:val="es-ES_tradnl"/>
        </w:rPr>
        <w:t xml:space="preserve">: </w:t>
      </w:r>
    </w:p>
    <w:p w14:paraId="1C0E3900" w14:textId="14EFD3C2" w:rsidR="00C2616F" w:rsidRDefault="00C2616F" w:rsidP="00A459AA">
      <w:pPr>
        <w:spacing w:line="360" w:lineRule="auto"/>
        <w:jc w:val="both"/>
        <w:rPr>
          <w:b/>
          <w:color w:val="000000" w:themeColor="text1"/>
          <w:sz w:val="26"/>
          <w:szCs w:val="26"/>
          <w:lang w:val="es-ES_tradnl"/>
        </w:rPr>
      </w:pPr>
    </w:p>
    <w:sectPr w:rsidR="00C2616F" w:rsidSect="006E1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2F44" w14:textId="77777777" w:rsidR="00444971" w:rsidRDefault="00444971">
      <w:r>
        <w:separator/>
      </w:r>
    </w:p>
  </w:endnote>
  <w:endnote w:type="continuationSeparator" w:id="0">
    <w:p w14:paraId="4E3BF847" w14:textId="77777777" w:rsidR="00444971" w:rsidRDefault="0044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ITC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ljovic LT Medium">
    <w:altName w:val="Veljovic LT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58B5" w14:textId="77777777" w:rsidR="001B150D" w:rsidRDefault="001B15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C724" w14:textId="77777777" w:rsidR="001B150D" w:rsidRDefault="001B150D" w:rsidP="001B150D">
    <w:pPr>
      <w:pStyle w:val="Piedepgina"/>
      <w:rPr>
        <w:rFonts w:asciiTheme="minorHAnsi" w:hAnsiTheme="minorHAnsi" w:cstheme="minorHAnsi"/>
        <w:sz w:val="20"/>
        <w:szCs w:val="20"/>
        <w:lang w:val="es-AR"/>
      </w:rPr>
    </w:pPr>
    <w:r>
      <w:rPr>
        <w:rFonts w:asciiTheme="minorHAnsi" w:hAnsiTheme="minorHAnsi" w:cstheme="minorHAnsi"/>
        <w:sz w:val="20"/>
        <w:szCs w:val="20"/>
        <w:lang w:val="es-AR"/>
      </w:rPr>
      <w:t>Departamento de Ingeniería Electrónica – Práctica Profesional Supervisada</w:t>
    </w:r>
  </w:p>
  <w:p w14:paraId="58098CD2" w14:textId="461C1C50" w:rsidR="00F21727" w:rsidRPr="001B150D" w:rsidRDefault="00F21727" w:rsidP="003A5FB5">
    <w:pPr>
      <w:spacing w:after="120" w:line="360" w:lineRule="auto"/>
      <w:jc w:val="center"/>
      <w:rPr>
        <w:b/>
        <w:sz w:val="18"/>
        <w:szCs w:val="18"/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DCEA" w14:textId="77777777" w:rsidR="001B150D" w:rsidRDefault="001B15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3529" w14:textId="77777777" w:rsidR="00444971" w:rsidRDefault="00444971">
      <w:r>
        <w:separator/>
      </w:r>
    </w:p>
  </w:footnote>
  <w:footnote w:type="continuationSeparator" w:id="0">
    <w:p w14:paraId="0D12669B" w14:textId="77777777" w:rsidR="00444971" w:rsidRDefault="0044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6CFF" w14:textId="77777777" w:rsidR="001B150D" w:rsidRDefault="001B15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1632" w14:textId="40CA209F" w:rsidR="00E30FAD" w:rsidRDefault="00E30FAD" w:rsidP="00E30FAD">
    <w:pPr>
      <w:pStyle w:val="Encabezado"/>
      <w:jc w:val="right"/>
    </w:pPr>
    <w:r>
      <w:rPr>
        <w:noProof/>
      </w:rPr>
      <w:drawing>
        <wp:inline distT="0" distB="0" distL="0" distR="0" wp14:anchorId="12196254" wp14:editId="5A529EA4">
          <wp:extent cx="5039428" cy="8573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428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60D40" w14:textId="77777777" w:rsidR="00E30FAD" w:rsidRDefault="00E30F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75B9" w14:textId="77777777" w:rsidR="001B150D" w:rsidRDefault="001B15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EDF"/>
    <w:multiLevelType w:val="hybridMultilevel"/>
    <w:tmpl w:val="3D50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D0F"/>
    <w:multiLevelType w:val="multilevel"/>
    <w:tmpl w:val="CD689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844"/>
    <w:multiLevelType w:val="hybridMultilevel"/>
    <w:tmpl w:val="7D3607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3B7"/>
    <w:multiLevelType w:val="hybridMultilevel"/>
    <w:tmpl w:val="3A82E7B6"/>
    <w:lvl w:ilvl="0" w:tplc="802475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6CEB"/>
    <w:multiLevelType w:val="hybridMultilevel"/>
    <w:tmpl w:val="88E8971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511139"/>
    <w:multiLevelType w:val="multilevel"/>
    <w:tmpl w:val="C0A881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5963A8"/>
    <w:multiLevelType w:val="hybridMultilevel"/>
    <w:tmpl w:val="75DC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51914"/>
    <w:multiLevelType w:val="multilevel"/>
    <w:tmpl w:val="9A3ED1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B0735A"/>
    <w:multiLevelType w:val="hybridMultilevel"/>
    <w:tmpl w:val="42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3186"/>
    <w:multiLevelType w:val="hybridMultilevel"/>
    <w:tmpl w:val="18DAA1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0520E7"/>
    <w:multiLevelType w:val="multilevel"/>
    <w:tmpl w:val="ECD0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0F6EDD"/>
    <w:multiLevelType w:val="multilevel"/>
    <w:tmpl w:val="E048D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3D06A39"/>
    <w:multiLevelType w:val="hybridMultilevel"/>
    <w:tmpl w:val="B36E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61838"/>
    <w:multiLevelType w:val="hybridMultilevel"/>
    <w:tmpl w:val="B39A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C1D72"/>
    <w:multiLevelType w:val="hybridMultilevel"/>
    <w:tmpl w:val="C3F2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55BE"/>
    <w:multiLevelType w:val="hybridMultilevel"/>
    <w:tmpl w:val="A8D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2016"/>
    <w:multiLevelType w:val="hybridMultilevel"/>
    <w:tmpl w:val="215E73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FB3EE1"/>
    <w:multiLevelType w:val="hybridMultilevel"/>
    <w:tmpl w:val="036EFEFA"/>
    <w:lvl w:ilvl="0" w:tplc="EA2C463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2075B"/>
    <w:multiLevelType w:val="hybridMultilevel"/>
    <w:tmpl w:val="77A6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7648"/>
    <w:multiLevelType w:val="multilevel"/>
    <w:tmpl w:val="122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BC4A03"/>
    <w:multiLevelType w:val="multilevel"/>
    <w:tmpl w:val="2E78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830B0"/>
    <w:multiLevelType w:val="hybridMultilevel"/>
    <w:tmpl w:val="1CBCCC10"/>
    <w:lvl w:ilvl="0" w:tplc="2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4DC4CC9"/>
    <w:multiLevelType w:val="hybridMultilevel"/>
    <w:tmpl w:val="19C64A4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D1004"/>
    <w:multiLevelType w:val="hybridMultilevel"/>
    <w:tmpl w:val="45B6C9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09D4"/>
    <w:multiLevelType w:val="hybridMultilevel"/>
    <w:tmpl w:val="9492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1390D"/>
    <w:multiLevelType w:val="multilevel"/>
    <w:tmpl w:val="AB74FE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405289"/>
    <w:multiLevelType w:val="hybridMultilevel"/>
    <w:tmpl w:val="3B3031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43917"/>
    <w:multiLevelType w:val="hybridMultilevel"/>
    <w:tmpl w:val="CD68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C2689"/>
    <w:multiLevelType w:val="hybridMultilevel"/>
    <w:tmpl w:val="128CD3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324778E"/>
    <w:multiLevelType w:val="hybridMultilevel"/>
    <w:tmpl w:val="3C8068C2"/>
    <w:lvl w:ilvl="0" w:tplc="6B40EB0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7070A"/>
    <w:multiLevelType w:val="multilevel"/>
    <w:tmpl w:val="7F3EE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7157DB"/>
    <w:multiLevelType w:val="hybridMultilevel"/>
    <w:tmpl w:val="6E3A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B6BB9"/>
    <w:multiLevelType w:val="hybridMultilevel"/>
    <w:tmpl w:val="C2B88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01473">
    <w:abstractNumId w:val="26"/>
  </w:num>
  <w:num w:numId="2" w16cid:durableId="925578289">
    <w:abstractNumId w:val="25"/>
  </w:num>
  <w:num w:numId="3" w16cid:durableId="687566121">
    <w:abstractNumId w:val="23"/>
  </w:num>
  <w:num w:numId="4" w16cid:durableId="333189502">
    <w:abstractNumId w:val="32"/>
  </w:num>
  <w:num w:numId="5" w16cid:durableId="1648512269">
    <w:abstractNumId w:val="22"/>
  </w:num>
  <w:num w:numId="6" w16cid:durableId="962078993">
    <w:abstractNumId w:val="19"/>
  </w:num>
  <w:num w:numId="7" w16cid:durableId="1596474455">
    <w:abstractNumId w:val="20"/>
  </w:num>
  <w:num w:numId="8" w16cid:durableId="1378773352">
    <w:abstractNumId w:val="2"/>
  </w:num>
  <w:num w:numId="9" w16cid:durableId="1557203952">
    <w:abstractNumId w:val="8"/>
  </w:num>
  <w:num w:numId="10" w16cid:durableId="2091998806">
    <w:abstractNumId w:val="28"/>
  </w:num>
  <w:num w:numId="11" w16cid:durableId="297995167">
    <w:abstractNumId w:val="16"/>
  </w:num>
  <w:num w:numId="12" w16cid:durableId="269167298">
    <w:abstractNumId w:val="4"/>
  </w:num>
  <w:num w:numId="13" w16cid:durableId="1802189337">
    <w:abstractNumId w:val="9"/>
  </w:num>
  <w:num w:numId="14" w16cid:durableId="964310061">
    <w:abstractNumId w:val="12"/>
  </w:num>
  <w:num w:numId="15" w16cid:durableId="1412193354">
    <w:abstractNumId w:val="3"/>
  </w:num>
  <w:num w:numId="16" w16cid:durableId="709183072">
    <w:abstractNumId w:val="6"/>
  </w:num>
  <w:num w:numId="17" w16cid:durableId="441262967">
    <w:abstractNumId w:val="0"/>
  </w:num>
  <w:num w:numId="18" w16cid:durableId="1979065696">
    <w:abstractNumId w:val="18"/>
  </w:num>
  <w:num w:numId="19" w16cid:durableId="1663461763">
    <w:abstractNumId w:val="31"/>
  </w:num>
  <w:num w:numId="20" w16cid:durableId="450439116">
    <w:abstractNumId w:val="24"/>
  </w:num>
  <w:num w:numId="21" w16cid:durableId="1332177622">
    <w:abstractNumId w:val="14"/>
  </w:num>
  <w:num w:numId="22" w16cid:durableId="1147473557">
    <w:abstractNumId w:val="15"/>
  </w:num>
  <w:num w:numId="23" w16cid:durableId="1082485881">
    <w:abstractNumId w:val="27"/>
  </w:num>
  <w:num w:numId="24" w16cid:durableId="1100953545">
    <w:abstractNumId w:val="1"/>
  </w:num>
  <w:num w:numId="25" w16cid:durableId="1742024192">
    <w:abstractNumId w:val="11"/>
  </w:num>
  <w:num w:numId="26" w16cid:durableId="1061364062">
    <w:abstractNumId w:val="30"/>
  </w:num>
  <w:num w:numId="27" w16cid:durableId="1840272660">
    <w:abstractNumId w:val="10"/>
  </w:num>
  <w:num w:numId="28" w16cid:durableId="993486074">
    <w:abstractNumId w:val="29"/>
  </w:num>
  <w:num w:numId="29" w16cid:durableId="1460685866">
    <w:abstractNumId w:val="17"/>
  </w:num>
  <w:num w:numId="30" w16cid:durableId="428620389">
    <w:abstractNumId w:val="5"/>
  </w:num>
  <w:num w:numId="31" w16cid:durableId="1266615390">
    <w:abstractNumId w:val="13"/>
  </w:num>
  <w:num w:numId="32" w16cid:durableId="402995197">
    <w:abstractNumId w:val="21"/>
  </w:num>
  <w:num w:numId="33" w16cid:durableId="6907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fr-FR" w:vendorID="64" w:dllVersion="6" w:nlCheck="1" w:checkStyle="1"/>
  <w:activeWritingStyle w:appName="MSWord" w:lang="es-U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A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E5"/>
    <w:rsid w:val="000004FE"/>
    <w:rsid w:val="00001043"/>
    <w:rsid w:val="000027DC"/>
    <w:rsid w:val="00003369"/>
    <w:rsid w:val="00003B33"/>
    <w:rsid w:val="00004098"/>
    <w:rsid w:val="00005CB2"/>
    <w:rsid w:val="00005D67"/>
    <w:rsid w:val="00006103"/>
    <w:rsid w:val="00006318"/>
    <w:rsid w:val="0000695C"/>
    <w:rsid w:val="00006C41"/>
    <w:rsid w:val="00006CD5"/>
    <w:rsid w:val="00007AD1"/>
    <w:rsid w:val="00010937"/>
    <w:rsid w:val="00011021"/>
    <w:rsid w:val="00011239"/>
    <w:rsid w:val="0001151A"/>
    <w:rsid w:val="00011C47"/>
    <w:rsid w:val="0001247F"/>
    <w:rsid w:val="00012B15"/>
    <w:rsid w:val="00012DBE"/>
    <w:rsid w:val="00013562"/>
    <w:rsid w:val="000137DA"/>
    <w:rsid w:val="000138AF"/>
    <w:rsid w:val="000140AA"/>
    <w:rsid w:val="000144F5"/>
    <w:rsid w:val="00014A32"/>
    <w:rsid w:val="00014DFE"/>
    <w:rsid w:val="00015F49"/>
    <w:rsid w:val="00016636"/>
    <w:rsid w:val="00016E8B"/>
    <w:rsid w:val="00016FC1"/>
    <w:rsid w:val="00016FEA"/>
    <w:rsid w:val="0001711C"/>
    <w:rsid w:val="00021C94"/>
    <w:rsid w:val="00021F34"/>
    <w:rsid w:val="00023299"/>
    <w:rsid w:val="00023D56"/>
    <w:rsid w:val="000253C4"/>
    <w:rsid w:val="00025466"/>
    <w:rsid w:val="0002589E"/>
    <w:rsid w:val="00025CCB"/>
    <w:rsid w:val="0002652A"/>
    <w:rsid w:val="00026541"/>
    <w:rsid w:val="000303CF"/>
    <w:rsid w:val="00030D1E"/>
    <w:rsid w:val="00031133"/>
    <w:rsid w:val="0003184B"/>
    <w:rsid w:val="00031F26"/>
    <w:rsid w:val="0003244A"/>
    <w:rsid w:val="0003306B"/>
    <w:rsid w:val="000333B0"/>
    <w:rsid w:val="00033510"/>
    <w:rsid w:val="000340DE"/>
    <w:rsid w:val="000350C7"/>
    <w:rsid w:val="0003511E"/>
    <w:rsid w:val="00036E8B"/>
    <w:rsid w:val="000378BA"/>
    <w:rsid w:val="00040CA2"/>
    <w:rsid w:val="0004150E"/>
    <w:rsid w:val="00042CB6"/>
    <w:rsid w:val="000434B6"/>
    <w:rsid w:val="000440AD"/>
    <w:rsid w:val="00044891"/>
    <w:rsid w:val="00045246"/>
    <w:rsid w:val="00045D67"/>
    <w:rsid w:val="00046D13"/>
    <w:rsid w:val="000475D9"/>
    <w:rsid w:val="0005031E"/>
    <w:rsid w:val="000510DE"/>
    <w:rsid w:val="000511F0"/>
    <w:rsid w:val="00051409"/>
    <w:rsid w:val="00051B81"/>
    <w:rsid w:val="00051DD9"/>
    <w:rsid w:val="0005263C"/>
    <w:rsid w:val="00053C83"/>
    <w:rsid w:val="00054DAB"/>
    <w:rsid w:val="0005598A"/>
    <w:rsid w:val="0005604C"/>
    <w:rsid w:val="00057817"/>
    <w:rsid w:val="00060A82"/>
    <w:rsid w:val="000616DB"/>
    <w:rsid w:val="000619BB"/>
    <w:rsid w:val="00061D63"/>
    <w:rsid w:val="00062373"/>
    <w:rsid w:val="00062562"/>
    <w:rsid w:val="00062CEA"/>
    <w:rsid w:val="0006453D"/>
    <w:rsid w:val="000654C2"/>
    <w:rsid w:val="00065A81"/>
    <w:rsid w:val="0006661A"/>
    <w:rsid w:val="00066AD9"/>
    <w:rsid w:val="00067064"/>
    <w:rsid w:val="000670F2"/>
    <w:rsid w:val="000701C5"/>
    <w:rsid w:val="000709A0"/>
    <w:rsid w:val="00070A00"/>
    <w:rsid w:val="00071D5B"/>
    <w:rsid w:val="0007251A"/>
    <w:rsid w:val="000725D2"/>
    <w:rsid w:val="00072A16"/>
    <w:rsid w:val="00073268"/>
    <w:rsid w:val="00074A31"/>
    <w:rsid w:val="00074E15"/>
    <w:rsid w:val="00075486"/>
    <w:rsid w:val="00077E66"/>
    <w:rsid w:val="00081130"/>
    <w:rsid w:val="000818B9"/>
    <w:rsid w:val="0008272E"/>
    <w:rsid w:val="00082E76"/>
    <w:rsid w:val="00082FF7"/>
    <w:rsid w:val="00083A0E"/>
    <w:rsid w:val="00083A84"/>
    <w:rsid w:val="00083AF4"/>
    <w:rsid w:val="00084050"/>
    <w:rsid w:val="0008415A"/>
    <w:rsid w:val="000849FE"/>
    <w:rsid w:val="00084D15"/>
    <w:rsid w:val="0008501C"/>
    <w:rsid w:val="000850E9"/>
    <w:rsid w:val="00085202"/>
    <w:rsid w:val="00085F36"/>
    <w:rsid w:val="00090407"/>
    <w:rsid w:val="00090AEB"/>
    <w:rsid w:val="000920FB"/>
    <w:rsid w:val="0009249F"/>
    <w:rsid w:val="000933F0"/>
    <w:rsid w:val="00094211"/>
    <w:rsid w:val="00094A3E"/>
    <w:rsid w:val="000951F2"/>
    <w:rsid w:val="00095429"/>
    <w:rsid w:val="00095813"/>
    <w:rsid w:val="00096173"/>
    <w:rsid w:val="00096B14"/>
    <w:rsid w:val="000976AE"/>
    <w:rsid w:val="00097F59"/>
    <w:rsid w:val="000A0132"/>
    <w:rsid w:val="000A0DBE"/>
    <w:rsid w:val="000A120F"/>
    <w:rsid w:val="000A1442"/>
    <w:rsid w:val="000A1873"/>
    <w:rsid w:val="000A29C7"/>
    <w:rsid w:val="000A2A49"/>
    <w:rsid w:val="000A4F27"/>
    <w:rsid w:val="000A553A"/>
    <w:rsid w:val="000A5AD0"/>
    <w:rsid w:val="000A5F40"/>
    <w:rsid w:val="000A616D"/>
    <w:rsid w:val="000A626D"/>
    <w:rsid w:val="000A72D1"/>
    <w:rsid w:val="000A7593"/>
    <w:rsid w:val="000A7F16"/>
    <w:rsid w:val="000B014D"/>
    <w:rsid w:val="000B015D"/>
    <w:rsid w:val="000B0A27"/>
    <w:rsid w:val="000B11FF"/>
    <w:rsid w:val="000B27C3"/>
    <w:rsid w:val="000B27E4"/>
    <w:rsid w:val="000B3399"/>
    <w:rsid w:val="000B33DD"/>
    <w:rsid w:val="000B3544"/>
    <w:rsid w:val="000B3AD4"/>
    <w:rsid w:val="000B3BCA"/>
    <w:rsid w:val="000B3EDA"/>
    <w:rsid w:val="000B493D"/>
    <w:rsid w:val="000B61C7"/>
    <w:rsid w:val="000B65E0"/>
    <w:rsid w:val="000B6BDF"/>
    <w:rsid w:val="000B7046"/>
    <w:rsid w:val="000B76A8"/>
    <w:rsid w:val="000B793F"/>
    <w:rsid w:val="000B7CB6"/>
    <w:rsid w:val="000C027E"/>
    <w:rsid w:val="000C0FA9"/>
    <w:rsid w:val="000C3797"/>
    <w:rsid w:val="000C3933"/>
    <w:rsid w:val="000C43F1"/>
    <w:rsid w:val="000C51D5"/>
    <w:rsid w:val="000C5FB3"/>
    <w:rsid w:val="000C65B9"/>
    <w:rsid w:val="000D0D7D"/>
    <w:rsid w:val="000D0EBF"/>
    <w:rsid w:val="000D1063"/>
    <w:rsid w:val="000D20A9"/>
    <w:rsid w:val="000D29DF"/>
    <w:rsid w:val="000D30F2"/>
    <w:rsid w:val="000D3C2B"/>
    <w:rsid w:val="000D55DB"/>
    <w:rsid w:val="000D5732"/>
    <w:rsid w:val="000D60B5"/>
    <w:rsid w:val="000D70A6"/>
    <w:rsid w:val="000E1045"/>
    <w:rsid w:val="000E2642"/>
    <w:rsid w:val="000E282C"/>
    <w:rsid w:val="000E32A5"/>
    <w:rsid w:val="000E3D9F"/>
    <w:rsid w:val="000E51B7"/>
    <w:rsid w:val="000E6189"/>
    <w:rsid w:val="000E61D0"/>
    <w:rsid w:val="000E6A1A"/>
    <w:rsid w:val="000E6B26"/>
    <w:rsid w:val="000E7360"/>
    <w:rsid w:val="000E78C0"/>
    <w:rsid w:val="000E7E37"/>
    <w:rsid w:val="000F21DC"/>
    <w:rsid w:val="000F2C46"/>
    <w:rsid w:val="000F4081"/>
    <w:rsid w:val="000F413F"/>
    <w:rsid w:val="000F510D"/>
    <w:rsid w:val="000F560E"/>
    <w:rsid w:val="000F592D"/>
    <w:rsid w:val="000F5BA6"/>
    <w:rsid w:val="000F6432"/>
    <w:rsid w:val="000F6BC3"/>
    <w:rsid w:val="000F7369"/>
    <w:rsid w:val="000F7759"/>
    <w:rsid w:val="00100B4D"/>
    <w:rsid w:val="00100DE3"/>
    <w:rsid w:val="00101EB5"/>
    <w:rsid w:val="001022A6"/>
    <w:rsid w:val="0010230C"/>
    <w:rsid w:val="00103F88"/>
    <w:rsid w:val="001050B0"/>
    <w:rsid w:val="001052CC"/>
    <w:rsid w:val="00105760"/>
    <w:rsid w:val="001058F4"/>
    <w:rsid w:val="00106089"/>
    <w:rsid w:val="0011078B"/>
    <w:rsid w:val="001108A9"/>
    <w:rsid w:val="001110D2"/>
    <w:rsid w:val="00111840"/>
    <w:rsid w:val="001118F8"/>
    <w:rsid w:val="00111A44"/>
    <w:rsid w:val="00111CFE"/>
    <w:rsid w:val="00111D63"/>
    <w:rsid w:val="00112870"/>
    <w:rsid w:val="00112A55"/>
    <w:rsid w:val="001132CB"/>
    <w:rsid w:val="001166FA"/>
    <w:rsid w:val="001171FC"/>
    <w:rsid w:val="001178C1"/>
    <w:rsid w:val="00117EF5"/>
    <w:rsid w:val="00120330"/>
    <w:rsid w:val="00120C57"/>
    <w:rsid w:val="00121848"/>
    <w:rsid w:val="00121D32"/>
    <w:rsid w:val="001226B8"/>
    <w:rsid w:val="00122DA9"/>
    <w:rsid w:val="001234FB"/>
    <w:rsid w:val="00124024"/>
    <w:rsid w:val="00124D10"/>
    <w:rsid w:val="00125079"/>
    <w:rsid w:val="001266B9"/>
    <w:rsid w:val="00126BDE"/>
    <w:rsid w:val="0012718B"/>
    <w:rsid w:val="00127D19"/>
    <w:rsid w:val="00130084"/>
    <w:rsid w:val="0013097C"/>
    <w:rsid w:val="00130BCC"/>
    <w:rsid w:val="00130F03"/>
    <w:rsid w:val="001324F9"/>
    <w:rsid w:val="001326EB"/>
    <w:rsid w:val="00132939"/>
    <w:rsid w:val="001332D8"/>
    <w:rsid w:val="0013346B"/>
    <w:rsid w:val="0013353D"/>
    <w:rsid w:val="001336FC"/>
    <w:rsid w:val="0013401E"/>
    <w:rsid w:val="00134BFC"/>
    <w:rsid w:val="00134FEB"/>
    <w:rsid w:val="0013547C"/>
    <w:rsid w:val="001354BA"/>
    <w:rsid w:val="00135DF3"/>
    <w:rsid w:val="00140755"/>
    <w:rsid w:val="00140773"/>
    <w:rsid w:val="00140AED"/>
    <w:rsid w:val="00141E11"/>
    <w:rsid w:val="001420A1"/>
    <w:rsid w:val="00142BC5"/>
    <w:rsid w:val="00143774"/>
    <w:rsid w:val="00143C8E"/>
    <w:rsid w:val="00144DB9"/>
    <w:rsid w:val="00144E17"/>
    <w:rsid w:val="00145539"/>
    <w:rsid w:val="001456ED"/>
    <w:rsid w:val="001461E2"/>
    <w:rsid w:val="00147096"/>
    <w:rsid w:val="001507CB"/>
    <w:rsid w:val="00150B36"/>
    <w:rsid w:val="00150FEA"/>
    <w:rsid w:val="00153257"/>
    <w:rsid w:val="00153525"/>
    <w:rsid w:val="00153819"/>
    <w:rsid w:val="001541ED"/>
    <w:rsid w:val="00154524"/>
    <w:rsid w:val="001547B1"/>
    <w:rsid w:val="00154812"/>
    <w:rsid w:val="001548F8"/>
    <w:rsid w:val="00154A1F"/>
    <w:rsid w:val="001551D7"/>
    <w:rsid w:val="0015548C"/>
    <w:rsid w:val="00156F16"/>
    <w:rsid w:val="00157B21"/>
    <w:rsid w:val="00157DEA"/>
    <w:rsid w:val="001600B1"/>
    <w:rsid w:val="001600DF"/>
    <w:rsid w:val="00160762"/>
    <w:rsid w:val="00160B7F"/>
    <w:rsid w:val="001619BD"/>
    <w:rsid w:val="00161B70"/>
    <w:rsid w:val="00161FC1"/>
    <w:rsid w:val="00162758"/>
    <w:rsid w:val="00162DAD"/>
    <w:rsid w:val="001648BD"/>
    <w:rsid w:val="00165C47"/>
    <w:rsid w:val="00166443"/>
    <w:rsid w:val="00166A50"/>
    <w:rsid w:val="00166D97"/>
    <w:rsid w:val="00166EEF"/>
    <w:rsid w:val="00166F5F"/>
    <w:rsid w:val="0016732C"/>
    <w:rsid w:val="001700B6"/>
    <w:rsid w:val="001704A7"/>
    <w:rsid w:val="00170D35"/>
    <w:rsid w:val="00170FE3"/>
    <w:rsid w:val="0017141E"/>
    <w:rsid w:val="00171D31"/>
    <w:rsid w:val="00171F39"/>
    <w:rsid w:val="00172A1C"/>
    <w:rsid w:val="00172D0D"/>
    <w:rsid w:val="00173554"/>
    <w:rsid w:val="00173BD0"/>
    <w:rsid w:val="00174183"/>
    <w:rsid w:val="001743BD"/>
    <w:rsid w:val="001745DF"/>
    <w:rsid w:val="00174E1C"/>
    <w:rsid w:val="001760D4"/>
    <w:rsid w:val="0017668A"/>
    <w:rsid w:val="00176FA7"/>
    <w:rsid w:val="00177CCC"/>
    <w:rsid w:val="0018106A"/>
    <w:rsid w:val="00183079"/>
    <w:rsid w:val="0018376A"/>
    <w:rsid w:val="001837C6"/>
    <w:rsid w:val="00183C41"/>
    <w:rsid w:val="00183CAB"/>
    <w:rsid w:val="00183DDA"/>
    <w:rsid w:val="0018528E"/>
    <w:rsid w:val="0018538A"/>
    <w:rsid w:val="0018558E"/>
    <w:rsid w:val="00185729"/>
    <w:rsid w:val="001862CA"/>
    <w:rsid w:val="00186CF5"/>
    <w:rsid w:val="0018720D"/>
    <w:rsid w:val="00187699"/>
    <w:rsid w:val="001879EF"/>
    <w:rsid w:val="00187A4F"/>
    <w:rsid w:val="00187B62"/>
    <w:rsid w:val="0019211B"/>
    <w:rsid w:val="00192477"/>
    <w:rsid w:val="001925CA"/>
    <w:rsid w:val="00192A06"/>
    <w:rsid w:val="00193DB8"/>
    <w:rsid w:val="00195310"/>
    <w:rsid w:val="001953D2"/>
    <w:rsid w:val="00195F9C"/>
    <w:rsid w:val="0019643C"/>
    <w:rsid w:val="0019647F"/>
    <w:rsid w:val="00196597"/>
    <w:rsid w:val="001968B6"/>
    <w:rsid w:val="001972C1"/>
    <w:rsid w:val="001977F7"/>
    <w:rsid w:val="00197D93"/>
    <w:rsid w:val="001A03F9"/>
    <w:rsid w:val="001A08BC"/>
    <w:rsid w:val="001A14A1"/>
    <w:rsid w:val="001A1A85"/>
    <w:rsid w:val="001A20B9"/>
    <w:rsid w:val="001A249E"/>
    <w:rsid w:val="001A2A85"/>
    <w:rsid w:val="001A2F3C"/>
    <w:rsid w:val="001A4AAC"/>
    <w:rsid w:val="001A52DB"/>
    <w:rsid w:val="001A6004"/>
    <w:rsid w:val="001A630D"/>
    <w:rsid w:val="001A6AD8"/>
    <w:rsid w:val="001A7B32"/>
    <w:rsid w:val="001B0701"/>
    <w:rsid w:val="001B0FA5"/>
    <w:rsid w:val="001B150D"/>
    <w:rsid w:val="001B173F"/>
    <w:rsid w:val="001B1E62"/>
    <w:rsid w:val="001B20BC"/>
    <w:rsid w:val="001B212A"/>
    <w:rsid w:val="001B2551"/>
    <w:rsid w:val="001B2D09"/>
    <w:rsid w:val="001B2F1E"/>
    <w:rsid w:val="001B3AB0"/>
    <w:rsid w:val="001B3E61"/>
    <w:rsid w:val="001B42BC"/>
    <w:rsid w:val="001B4551"/>
    <w:rsid w:val="001B476A"/>
    <w:rsid w:val="001B47C8"/>
    <w:rsid w:val="001B4C64"/>
    <w:rsid w:val="001B53BD"/>
    <w:rsid w:val="001B568E"/>
    <w:rsid w:val="001B63BF"/>
    <w:rsid w:val="001B76EC"/>
    <w:rsid w:val="001C03AE"/>
    <w:rsid w:val="001C0644"/>
    <w:rsid w:val="001C0795"/>
    <w:rsid w:val="001C0CDE"/>
    <w:rsid w:val="001C1F7B"/>
    <w:rsid w:val="001C2B37"/>
    <w:rsid w:val="001C3D01"/>
    <w:rsid w:val="001C4683"/>
    <w:rsid w:val="001C4ACF"/>
    <w:rsid w:val="001C4F18"/>
    <w:rsid w:val="001C5DB2"/>
    <w:rsid w:val="001C60C8"/>
    <w:rsid w:val="001C62BD"/>
    <w:rsid w:val="001C6AA4"/>
    <w:rsid w:val="001C7364"/>
    <w:rsid w:val="001C78BD"/>
    <w:rsid w:val="001D00F7"/>
    <w:rsid w:val="001D1566"/>
    <w:rsid w:val="001D2A15"/>
    <w:rsid w:val="001D2A93"/>
    <w:rsid w:val="001D3304"/>
    <w:rsid w:val="001D3C9C"/>
    <w:rsid w:val="001D43B8"/>
    <w:rsid w:val="001D4523"/>
    <w:rsid w:val="001D4AEE"/>
    <w:rsid w:val="001D5613"/>
    <w:rsid w:val="001D5779"/>
    <w:rsid w:val="001D5895"/>
    <w:rsid w:val="001D5CFE"/>
    <w:rsid w:val="001D6036"/>
    <w:rsid w:val="001D7276"/>
    <w:rsid w:val="001D73F0"/>
    <w:rsid w:val="001D7855"/>
    <w:rsid w:val="001E02BF"/>
    <w:rsid w:val="001E035C"/>
    <w:rsid w:val="001E08FA"/>
    <w:rsid w:val="001E0E11"/>
    <w:rsid w:val="001E1036"/>
    <w:rsid w:val="001E1186"/>
    <w:rsid w:val="001E1B49"/>
    <w:rsid w:val="001E2347"/>
    <w:rsid w:val="001E2442"/>
    <w:rsid w:val="001E269D"/>
    <w:rsid w:val="001E2717"/>
    <w:rsid w:val="001E2893"/>
    <w:rsid w:val="001E3727"/>
    <w:rsid w:val="001E42DF"/>
    <w:rsid w:val="001E4F64"/>
    <w:rsid w:val="001E5C1F"/>
    <w:rsid w:val="001E5E08"/>
    <w:rsid w:val="001E6886"/>
    <w:rsid w:val="001E69E7"/>
    <w:rsid w:val="001E6EBF"/>
    <w:rsid w:val="001E717B"/>
    <w:rsid w:val="001E7BE1"/>
    <w:rsid w:val="001F00CB"/>
    <w:rsid w:val="001F0B48"/>
    <w:rsid w:val="001F0C2C"/>
    <w:rsid w:val="001F11D0"/>
    <w:rsid w:val="001F1A1A"/>
    <w:rsid w:val="001F237F"/>
    <w:rsid w:val="001F23C5"/>
    <w:rsid w:val="001F2EE7"/>
    <w:rsid w:val="001F5B2A"/>
    <w:rsid w:val="001F6814"/>
    <w:rsid w:val="001F76DC"/>
    <w:rsid w:val="002001F6"/>
    <w:rsid w:val="00200643"/>
    <w:rsid w:val="0020116F"/>
    <w:rsid w:val="00201BC0"/>
    <w:rsid w:val="002023CA"/>
    <w:rsid w:val="002035A5"/>
    <w:rsid w:val="00204265"/>
    <w:rsid w:val="0020436D"/>
    <w:rsid w:val="002059C9"/>
    <w:rsid w:val="002061A1"/>
    <w:rsid w:val="0020647C"/>
    <w:rsid w:val="00206772"/>
    <w:rsid w:val="00207A49"/>
    <w:rsid w:val="00210269"/>
    <w:rsid w:val="00211C34"/>
    <w:rsid w:val="00212556"/>
    <w:rsid w:val="00212944"/>
    <w:rsid w:val="00212AF2"/>
    <w:rsid w:val="00213459"/>
    <w:rsid w:val="00213896"/>
    <w:rsid w:val="002138AA"/>
    <w:rsid w:val="0021394D"/>
    <w:rsid w:val="00214772"/>
    <w:rsid w:val="0021489D"/>
    <w:rsid w:val="00214AE9"/>
    <w:rsid w:val="00214EAE"/>
    <w:rsid w:val="00214FED"/>
    <w:rsid w:val="00215B14"/>
    <w:rsid w:val="00215B42"/>
    <w:rsid w:val="002162AF"/>
    <w:rsid w:val="002164F3"/>
    <w:rsid w:val="00216593"/>
    <w:rsid w:val="00216A11"/>
    <w:rsid w:val="00216C22"/>
    <w:rsid w:val="00217381"/>
    <w:rsid w:val="00217C48"/>
    <w:rsid w:val="00217F89"/>
    <w:rsid w:val="002203C1"/>
    <w:rsid w:val="00220989"/>
    <w:rsid w:val="00221644"/>
    <w:rsid w:val="0022178B"/>
    <w:rsid w:val="00222074"/>
    <w:rsid w:val="0022313E"/>
    <w:rsid w:val="0022367F"/>
    <w:rsid w:val="00223C9F"/>
    <w:rsid w:val="00223F3C"/>
    <w:rsid w:val="00224CB6"/>
    <w:rsid w:val="00224FA8"/>
    <w:rsid w:val="00225667"/>
    <w:rsid w:val="00225902"/>
    <w:rsid w:val="00226275"/>
    <w:rsid w:val="002268B1"/>
    <w:rsid w:val="00226B8C"/>
    <w:rsid w:val="00226C0B"/>
    <w:rsid w:val="002273AB"/>
    <w:rsid w:val="00227ED7"/>
    <w:rsid w:val="00230881"/>
    <w:rsid w:val="002319D2"/>
    <w:rsid w:val="00231F12"/>
    <w:rsid w:val="00232CB9"/>
    <w:rsid w:val="002330E9"/>
    <w:rsid w:val="002334BF"/>
    <w:rsid w:val="00233D2C"/>
    <w:rsid w:val="002344B3"/>
    <w:rsid w:val="0023466F"/>
    <w:rsid w:val="00235D51"/>
    <w:rsid w:val="00236401"/>
    <w:rsid w:val="002375D3"/>
    <w:rsid w:val="0023799E"/>
    <w:rsid w:val="00237D1A"/>
    <w:rsid w:val="00240B22"/>
    <w:rsid w:val="002411DA"/>
    <w:rsid w:val="00241613"/>
    <w:rsid w:val="00241822"/>
    <w:rsid w:val="00241DE3"/>
    <w:rsid w:val="00241FC1"/>
    <w:rsid w:val="002425ED"/>
    <w:rsid w:val="00242CE0"/>
    <w:rsid w:val="002435DC"/>
    <w:rsid w:val="00243A3B"/>
    <w:rsid w:val="00244463"/>
    <w:rsid w:val="00244AD6"/>
    <w:rsid w:val="002455B1"/>
    <w:rsid w:val="0024640C"/>
    <w:rsid w:val="00246756"/>
    <w:rsid w:val="00246A4A"/>
    <w:rsid w:val="002479BF"/>
    <w:rsid w:val="00250055"/>
    <w:rsid w:val="002508A4"/>
    <w:rsid w:val="00250D8C"/>
    <w:rsid w:val="00250E6F"/>
    <w:rsid w:val="00251061"/>
    <w:rsid w:val="0025254F"/>
    <w:rsid w:val="0025265B"/>
    <w:rsid w:val="00253485"/>
    <w:rsid w:val="0025353C"/>
    <w:rsid w:val="00253679"/>
    <w:rsid w:val="00253AD5"/>
    <w:rsid w:val="00254157"/>
    <w:rsid w:val="0025424B"/>
    <w:rsid w:val="0025460E"/>
    <w:rsid w:val="00254736"/>
    <w:rsid w:val="0025576F"/>
    <w:rsid w:val="00256511"/>
    <w:rsid w:val="0025665B"/>
    <w:rsid w:val="00256C40"/>
    <w:rsid w:val="002571D6"/>
    <w:rsid w:val="00260C77"/>
    <w:rsid w:val="00260C9E"/>
    <w:rsid w:val="00261006"/>
    <w:rsid w:val="00261495"/>
    <w:rsid w:val="0026174A"/>
    <w:rsid w:val="00261AD6"/>
    <w:rsid w:val="0026299E"/>
    <w:rsid w:val="0026326A"/>
    <w:rsid w:val="0026355E"/>
    <w:rsid w:val="0026397A"/>
    <w:rsid w:val="002645DA"/>
    <w:rsid w:val="00264739"/>
    <w:rsid w:val="00264868"/>
    <w:rsid w:val="002651B2"/>
    <w:rsid w:val="0026572B"/>
    <w:rsid w:val="00265A6E"/>
    <w:rsid w:val="00265FFA"/>
    <w:rsid w:val="0026636F"/>
    <w:rsid w:val="00266AFD"/>
    <w:rsid w:val="002678F3"/>
    <w:rsid w:val="00267EA0"/>
    <w:rsid w:val="00267FB1"/>
    <w:rsid w:val="00267FB8"/>
    <w:rsid w:val="00270354"/>
    <w:rsid w:val="00272027"/>
    <w:rsid w:val="00272B20"/>
    <w:rsid w:val="00274221"/>
    <w:rsid w:val="002744BF"/>
    <w:rsid w:val="0027467A"/>
    <w:rsid w:val="0027500C"/>
    <w:rsid w:val="00275250"/>
    <w:rsid w:val="00275CD0"/>
    <w:rsid w:val="00276F0B"/>
    <w:rsid w:val="00277111"/>
    <w:rsid w:val="00277116"/>
    <w:rsid w:val="0028033B"/>
    <w:rsid w:val="00281A0A"/>
    <w:rsid w:val="00282250"/>
    <w:rsid w:val="002828D2"/>
    <w:rsid w:val="00282F4D"/>
    <w:rsid w:val="0028307B"/>
    <w:rsid w:val="002838E6"/>
    <w:rsid w:val="00283C25"/>
    <w:rsid w:val="002849DC"/>
    <w:rsid w:val="00285EF9"/>
    <w:rsid w:val="00285FE7"/>
    <w:rsid w:val="00286142"/>
    <w:rsid w:val="00286672"/>
    <w:rsid w:val="002871E9"/>
    <w:rsid w:val="0028756D"/>
    <w:rsid w:val="00287989"/>
    <w:rsid w:val="00287E1F"/>
    <w:rsid w:val="00290275"/>
    <w:rsid w:val="00290A30"/>
    <w:rsid w:val="00291C2D"/>
    <w:rsid w:val="00291CC7"/>
    <w:rsid w:val="00292FD3"/>
    <w:rsid w:val="002938E8"/>
    <w:rsid w:val="00293A22"/>
    <w:rsid w:val="00293BB6"/>
    <w:rsid w:val="0029531E"/>
    <w:rsid w:val="002960D6"/>
    <w:rsid w:val="00296292"/>
    <w:rsid w:val="002965C3"/>
    <w:rsid w:val="00297369"/>
    <w:rsid w:val="0029745F"/>
    <w:rsid w:val="00297467"/>
    <w:rsid w:val="002A06C2"/>
    <w:rsid w:val="002A1BA2"/>
    <w:rsid w:val="002A1C08"/>
    <w:rsid w:val="002A29AB"/>
    <w:rsid w:val="002A2D17"/>
    <w:rsid w:val="002A3921"/>
    <w:rsid w:val="002A52A4"/>
    <w:rsid w:val="002A6029"/>
    <w:rsid w:val="002A636F"/>
    <w:rsid w:val="002A6A67"/>
    <w:rsid w:val="002A70E7"/>
    <w:rsid w:val="002A79E3"/>
    <w:rsid w:val="002A7A4C"/>
    <w:rsid w:val="002B024F"/>
    <w:rsid w:val="002B04A7"/>
    <w:rsid w:val="002B07FF"/>
    <w:rsid w:val="002B12DC"/>
    <w:rsid w:val="002B1521"/>
    <w:rsid w:val="002B1AAE"/>
    <w:rsid w:val="002B2270"/>
    <w:rsid w:val="002B24C2"/>
    <w:rsid w:val="002B27AA"/>
    <w:rsid w:val="002B2882"/>
    <w:rsid w:val="002B2AC9"/>
    <w:rsid w:val="002B3308"/>
    <w:rsid w:val="002B34F5"/>
    <w:rsid w:val="002B54AC"/>
    <w:rsid w:val="002B56E9"/>
    <w:rsid w:val="002B5999"/>
    <w:rsid w:val="002B5AED"/>
    <w:rsid w:val="002B7289"/>
    <w:rsid w:val="002B73C5"/>
    <w:rsid w:val="002B7C68"/>
    <w:rsid w:val="002B7E2E"/>
    <w:rsid w:val="002C0C84"/>
    <w:rsid w:val="002C10DF"/>
    <w:rsid w:val="002C11F7"/>
    <w:rsid w:val="002C1328"/>
    <w:rsid w:val="002C1FC2"/>
    <w:rsid w:val="002C2C66"/>
    <w:rsid w:val="002C3102"/>
    <w:rsid w:val="002C3564"/>
    <w:rsid w:val="002C44CD"/>
    <w:rsid w:val="002C4E71"/>
    <w:rsid w:val="002C50B7"/>
    <w:rsid w:val="002C5CDD"/>
    <w:rsid w:val="002C64BD"/>
    <w:rsid w:val="002C6BCC"/>
    <w:rsid w:val="002C6F7C"/>
    <w:rsid w:val="002C7442"/>
    <w:rsid w:val="002C7CB6"/>
    <w:rsid w:val="002D05E9"/>
    <w:rsid w:val="002D16C1"/>
    <w:rsid w:val="002D1CD4"/>
    <w:rsid w:val="002D37BA"/>
    <w:rsid w:val="002D3BCF"/>
    <w:rsid w:val="002D3C12"/>
    <w:rsid w:val="002D49B1"/>
    <w:rsid w:val="002D4DA4"/>
    <w:rsid w:val="002D5494"/>
    <w:rsid w:val="002D56BE"/>
    <w:rsid w:val="002D5B00"/>
    <w:rsid w:val="002D6721"/>
    <w:rsid w:val="002D7A47"/>
    <w:rsid w:val="002D7B98"/>
    <w:rsid w:val="002E0840"/>
    <w:rsid w:val="002E1154"/>
    <w:rsid w:val="002E22EA"/>
    <w:rsid w:val="002E270F"/>
    <w:rsid w:val="002E2B78"/>
    <w:rsid w:val="002E3638"/>
    <w:rsid w:val="002E3659"/>
    <w:rsid w:val="002E3B58"/>
    <w:rsid w:val="002E419A"/>
    <w:rsid w:val="002E5B62"/>
    <w:rsid w:val="002E5ECF"/>
    <w:rsid w:val="002E6991"/>
    <w:rsid w:val="002E73B8"/>
    <w:rsid w:val="002E7AAE"/>
    <w:rsid w:val="002E7EA5"/>
    <w:rsid w:val="002F0319"/>
    <w:rsid w:val="002F0F8D"/>
    <w:rsid w:val="002F1150"/>
    <w:rsid w:val="002F183B"/>
    <w:rsid w:val="002F1DDD"/>
    <w:rsid w:val="002F2F0B"/>
    <w:rsid w:val="002F3637"/>
    <w:rsid w:val="002F38FB"/>
    <w:rsid w:val="002F4334"/>
    <w:rsid w:val="002F5111"/>
    <w:rsid w:val="002F59C9"/>
    <w:rsid w:val="002F6774"/>
    <w:rsid w:val="002F6CAD"/>
    <w:rsid w:val="002F7EC9"/>
    <w:rsid w:val="00301108"/>
    <w:rsid w:val="003019E5"/>
    <w:rsid w:val="00301BF4"/>
    <w:rsid w:val="00301D2C"/>
    <w:rsid w:val="00302164"/>
    <w:rsid w:val="00302325"/>
    <w:rsid w:val="00302814"/>
    <w:rsid w:val="003028C9"/>
    <w:rsid w:val="0030292D"/>
    <w:rsid w:val="003032F0"/>
    <w:rsid w:val="003035F4"/>
    <w:rsid w:val="00303F0E"/>
    <w:rsid w:val="0030419C"/>
    <w:rsid w:val="003050D6"/>
    <w:rsid w:val="00305232"/>
    <w:rsid w:val="0030558E"/>
    <w:rsid w:val="00305943"/>
    <w:rsid w:val="00305C3D"/>
    <w:rsid w:val="003065F1"/>
    <w:rsid w:val="0030666F"/>
    <w:rsid w:val="00306A58"/>
    <w:rsid w:val="0030733D"/>
    <w:rsid w:val="003100A6"/>
    <w:rsid w:val="00310811"/>
    <w:rsid w:val="00311AAC"/>
    <w:rsid w:val="00312475"/>
    <w:rsid w:val="0031259E"/>
    <w:rsid w:val="00312973"/>
    <w:rsid w:val="00313033"/>
    <w:rsid w:val="00313955"/>
    <w:rsid w:val="00313AD0"/>
    <w:rsid w:val="003151B8"/>
    <w:rsid w:val="0031533A"/>
    <w:rsid w:val="0031630B"/>
    <w:rsid w:val="00322580"/>
    <w:rsid w:val="003232BC"/>
    <w:rsid w:val="003233E0"/>
    <w:rsid w:val="0032437B"/>
    <w:rsid w:val="003243B0"/>
    <w:rsid w:val="0032442D"/>
    <w:rsid w:val="00324EC1"/>
    <w:rsid w:val="00324F73"/>
    <w:rsid w:val="00325966"/>
    <w:rsid w:val="00327634"/>
    <w:rsid w:val="00330E05"/>
    <w:rsid w:val="00331286"/>
    <w:rsid w:val="003316A9"/>
    <w:rsid w:val="00331861"/>
    <w:rsid w:val="00331D82"/>
    <w:rsid w:val="00332293"/>
    <w:rsid w:val="0033262C"/>
    <w:rsid w:val="00332B4C"/>
    <w:rsid w:val="00334039"/>
    <w:rsid w:val="00334B64"/>
    <w:rsid w:val="00334D8D"/>
    <w:rsid w:val="00335023"/>
    <w:rsid w:val="003357B1"/>
    <w:rsid w:val="00335C3D"/>
    <w:rsid w:val="003369B0"/>
    <w:rsid w:val="003370E2"/>
    <w:rsid w:val="00337314"/>
    <w:rsid w:val="003410E5"/>
    <w:rsid w:val="00343510"/>
    <w:rsid w:val="00344BD7"/>
    <w:rsid w:val="00345421"/>
    <w:rsid w:val="00345C53"/>
    <w:rsid w:val="003461AA"/>
    <w:rsid w:val="003463B8"/>
    <w:rsid w:val="00346630"/>
    <w:rsid w:val="003469FA"/>
    <w:rsid w:val="00347466"/>
    <w:rsid w:val="0035062C"/>
    <w:rsid w:val="00350F51"/>
    <w:rsid w:val="00351860"/>
    <w:rsid w:val="00351E33"/>
    <w:rsid w:val="00353F08"/>
    <w:rsid w:val="0035437E"/>
    <w:rsid w:val="003559BA"/>
    <w:rsid w:val="0035604F"/>
    <w:rsid w:val="003568B6"/>
    <w:rsid w:val="00356C3F"/>
    <w:rsid w:val="003601D3"/>
    <w:rsid w:val="003621D0"/>
    <w:rsid w:val="003624F8"/>
    <w:rsid w:val="00363166"/>
    <w:rsid w:val="00363F4C"/>
    <w:rsid w:val="00364028"/>
    <w:rsid w:val="00365284"/>
    <w:rsid w:val="00365829"/>
    <w:rsid w:val="003660DB"/>
    <w:rsid w:val="003665FC"/>
    <w:rsid w:val="0036783E"/>
    <w:rsid w:val="00367CA9"/>
    <w:rsid w:val="00367CED"/>
    <w:rsid w:val="0037063B"/>
    <w:rsid w:val="00370A38"/>
    <w:rsid w:val="00370F96"/>
    <w:rsid w:val="003722DA"/>
    <w:rsid w:val="0037233F"/>
    <w:rsid w:val="003728AD"/>
    <w:rsid w:val="00372DE5"/>
    <w:rsid w:val="00372E5D"/>
    <w:rsid w:val="003731DE"/>
    <w:rsid w:val="00373E37"/>
    <w:rsid w:val="0037478B"/>
    <w:rsid w:val="00375710"/>
    <w:rsid w:val="00376067"/>
    <w:rsid w:val="0037631F"/>
    <w:rsid w:val="003771DA"/>
    <w:rsid w:val="00377566"/>
    <w:rsid w:val="003775DA"/>
    <w:rsid w:val="003776F1"/>
    <w:rsid w:val="00380278"/>
    <w:rsid w:val="00380D6A"/>
    <w:rsid w:val="00380FEE"/>
    <w:rsid w:val="00381240"/>
    <w:rsid w:val="003818D6"/>
    <w:rsid w:val="00382779"/>
    <w:rsid w:val="00383FE2"/>
    <w:rsid w:val="0038531F"/>
    <w:rsid w:val="003876BB"/>
    <w:rsid w:val="00387AE6"/>
    <w:rsid w:val="00390B73"/>
    <w:rsid w:val="00390D74"/>
    <w:rsid w:val="00390DA5"/>
    <w:rsid w:val="0039259C"/>
    <w:rsid w:val="00393123"/>
    <w:rsid w:val="00393204"/>
    <w:rsid w:val="00393395"/>
    <w:rsid w:val="00393DC2"/>
    <w:rsid w:val="00394586"/>
    <w:rsid w:val="00394685"/>
    <w:rsid w:val="00394C14"/>
    <w:rsid w:val="00395436"/>
    <w:rsid w:val="00395EDA"/>
    <w:rsid w:val="003A0853"/>
    <w:rsid w:val="003A08E8"/>
    <w:rsid w:val="003A1631"/>
    <w:rsid w:val="003A23C9"/>
    <w:rsid w:val="003A2A51"/>
    <w:rsid w:val="003A3165"/>
    <w:rsid w:val="003A3C0A"/>
    <w:rsid w:val="003A4F04"/>
    <w:rsid w:val="003A5BB1"/>
    <w:rsid w:val="003A5FB5"/>
    <w:rsid w:val="003A611D"/>
    <w:rsid w:val="003A6754"/>
    <w:rsid w:val="003A7380"/>
    <w:rsid w:val="003A749A"/>
    <w:rsid w:val="003A74AC"/>
    <w:rsid w:val="003A789D"/>
    <w:rsid w:val="003A7DC6"/>
    <w:rsid w:val="003B017E"/>
    <w:rsid w:val="003B09E3"/>
    <w:rsid w:val="003B1C11"/>
    <w:rsid w:val="003B37E2"/>
    <w:rsid w:val="003B3A32"/>
    <w:rsid w:val="003B3C66"/>
    <w:rsid w:val="003B3D56"/>
    <w:rsid w:val="003B409A"/>
    <w:rsid w:val="003B4F0D"/>
    <w:rsid w:val="003B566E"/>
    <w:rsid w:val="003B5DC2"/>
    <w:rsid w:val="003B6234"/>
    <w:rsid w:val="003B750C"/>
    <w:rsid w:val="003B7949"/>
    <w:rsid w:val="003B7EA9"/>
    <w:rsid w:val="003C05BA"/>
    <w:rsid w:val="003C084B"/>
    <w:rsid w:val="003C0A20"/>
    <w:rsid w:val="003C0C25"/>
    <w:rsid w:val="003C0F7C"/>
    <w:rsid w:val="003C1879"/>
    <w:rsid w:val="003C18F2"/>
    <w:rsid w:val="003C4F0A"/>
    <w:rsid w:val="003C4FB3"/>
    <w:rsid w:val="003C5F84"/>
    <w:rsid w:val="003C64E8"/>
    <w:rsid w:val="003C653B"/>
    <w:rsid w:val="003C68BC"/>
    <w:rsid w:val="003C6F67"/>
    <w:rsid w:val="003C77CF"/>
    <w:rsid w:val="003D0192"/>
    <w:rsid w:val="003D0BF9"/>
    <w:rsid w:val="003D0DE0"/>
    <w:rsid w:val="003D124F"/>
    <w:rsid w:val="003D1535"/>
    <w:rsid w:val="003D2029"/>
    <w:rsid w:val="003D209C"/>
    <w:rsid w:val="003D2239"/>
    <w:rsid w:val="003D236C"/>
    <w:rsid w:val="003D268E"/>
    <w:rsid w:val="003D2E66"/>
    <w:rsid w:val="003D3EE4"/>
    <w:rsid w:val="003D4100"/>
    <w:rsid w:val="003D4E07"/>
    <w:rsid w:val="003D5A7B"/>
    <w:rsid w:val="003D68AD"/>
    <w:rsid w:val="003D6BA1"/>
    <w:rsid w:val="003D6F79"/>
    <w:rsid w:val="003E126D"/>
    <w:rsid w:val="003E25DB"/>
    <w:rsid w:val="003E39E9"/>
    <w:rsid w:val="003E3A08"/>
    <w:rsid w:val="003E4B2E"/>
    <w:rsid w:val="003E570C"/>
    <w:rsid w:val="003E5BF7"/>
    <w:rsid w:val="003E63A0"/>
    <w:rsid w:val="003E6BCF"/>
    <w:rsid w:val="003E6EB0"/>
    <w:rsid w:val="003E7EAA"/>
    <w:rsid w:val="003F03BE"/>
    <w:rsid w:val="003F0DC1"/>
    <w:rsid w:val="003F156E"/>
    <w:rsid w:val="003F1795"/>
    <w:rsid w:val="003F189A"/>
    <w:rsid w:val="003F29CA"/>
    <w:rsid w:val="003F437C"/>
    <w:rsid w:val="003F4BC7"/>
    <w:rsid w:val="003F5DCA"/>
    <w:rsid w:val="003F60DB"/>
    <w:rsid w:val="003F70E5"/>
    <w:rsid w:val="003F7236"/>
    <w:rsid w:val="003F76BC"/>
    <w:rsid w:val="003F7B36"/>
    <w:rsid w:val="003F7D3E"/>
    <w:rsid w:val="0040124F"/>
    <w:rsid w:val="00401446"/>
    <w:rsid w:val="00401911"/>
    <w:rsid w:val="00403173"/>
    <w:rsid w:val="004041EE"/>
    <w:rsid w:val="00406016"/>
    <w:rsid w:val="004063A1"/>
    <w:rsid w:val="00406981"/>
    <w:rsid w:val="00407771"/>
    <w:rsid w:val="00407D48"/>
    <w:rsid w:val="00410359"/>
    <w:rsid w:val="0041079D"/>
    <w:rsid w:val="00411682"/>
    <w:rsid w:val="004119A8"/>
    <w:rsid w:val="0041247D"/>
    <w:rsid w:val="00412EDF"/>
    <w:rsid w:val="004134C8"/>
    <w:rsid w:val="00416320"/>
    <w:rsid w:val="0041687D"/>
    <w:rsid w:val="004178F4"/>
    <w:rsid w:val="00417CC9"/>
    <w:rsid w:val="00420100"/>
    <w:rsid w:val="00420A9A"/>
    <w:rsid w:val="00420F11"/>
    <w:rsid w:val="00421798"/>
    <w:rsid w:val="00421F78"/>
    <w:rsid w:val="004224EE"/>
    <w:rsid w:val="00422853"/>
    <w:rsid w:val="00423742"/>
    <w:rsid w:val="00424624"/>
    <w:rsid w:val="00424ADD"/>
    <w:rsid w:val="00424AF9"/>
    <w:rsid w:val="00425702"/>
    <w:rsid w:val="00426580"/>
    <w:rsid w:val="00426D63"/>
    <w:rsid w:val="004273F5"/>
    <w:rsid w:val="0042782E"/>
    <w:rsid w:val="004303A5"/>
    <w:rsid w:val="004308BA"/>
    <w:rsid w:val="00430EF7"/>
    <w:rsid w:val="00430FC0"/>
    <w:rsid w:val="004317CB"/>
    <w:rsid w:val="00431BAB"/>
    <w:rsid w:val="00431F9A"/>
    <w:rsid w:val="004333E0"/>
    <w:rsid w:val="004339CE"/>
    <w:rsid w:val="00433D45"/>
    <w:rsid w:val="00433EC8"/>
    <w:rsid w:val="0043449D"/>
    <w:rsid w:val="00434E1B"/>
    <w:rsid w:val="00435406"/>
    <w:rsid w:val="00435D51"/>
    <w:rsid w:val="004369E0"/>
    <w:rsid w:val="00436E7A"/>
    <w:rsid w:val="00437ABF"/>
    <w:rsid w:val="004401EE"/>
    <w:rsid w:val="00441D77"/>
    <w:rsid w:val="00441E6C"/>
    <w:rsid w:val="00442168"/>
    <w:rsid w:val="004421AC"/>
    <w:rsid w:val="0044310E"/>
    <w:rsid w:val="00444971"/>
    <w:rsid w:val="00444EE7"/>
    <w:rsid w:val="00445B74"/>
    <w:rsid w:val="00446DF0"/>
    <w:rsid w:val="00447BB5"/>
    <w:rsid w:val="00447EF2"/>
    <w:rsid w:val="00450D01"/>
    <w:rsid w:val="00451265"/>
    <w:rsid w:val="004533FD"/>
    <w:rsid w:val="00453662"/>
    <w:rsid w:val="00453BA6"/>
    <w:rsid w:val="00453EA4"/>
    <w:rsid w:val="004545E9"/>
    <w:rsid w:val="00454F0F"/>
    <w:rsid w:val="00455D48"/>
    <w:rsid w:val="00455F44"/>
    <w:rsid w:val="004561F2"/>
    <w:rsid w:val="00456A98"/>
    <w:rsid w:val="00456DA6"/>
    <w:rsid w:val="004570CA"/>
    <w:rsid w:val="00457140"/>
    <w:rsid w:val="004577D5"/>
    <w:rsid w:val="00457EF5"/>
    <w:rsid w:val="004607DA"/>
    <w:rsid w:val="00460DEB"/>
    <w:rsid w:val="0046169F"/>
    <w:rsid w:val="0046170F"/>
    <w:rsid w:val="00461BAA"/>
    <w:rsid w:val="00461C2A"/>
    <w:rsid w:val="00462039"/>
    <w:rsid w:val="00463572"/>
    <w:rsid w:val="00464A21"/>
    <w:rsid w:val="00465269"/>
    <w:rsid w:val="00465999"/>
    <w:rsid w:val="00465A74"/>
    <w:rsid w:val="00466027"/>
    <w:rsid w:val="00466473"/>
    <w:rsid w:val="004667D3"/>
    <w:rsid w:val="00466E04"/>
    <w:rsid w:val="004675A4"/>
    <w:rsid w:val="004678D0"/>
    <w:rsid w:val="00470AAD"/>
    <w:rsid w:val="0047116B"/>
    <w:rsid w:val="00472387"/>
    <w:rsid w:val="004728DE"/>
    <w:rsid w:val="0047291E"/>
    <w:rsid w:val="004736D0"/>
    <w:rsid w:val="00473C8F"/>
    <w:rsid w:val="00474C72"/>
    <w:rsid w:val="00476A91"/>
    <w:rsid w:val="00476BD6"/>
    <w:rsid w:val="00476E31"/>
    <w:rsid w:val="00477539"/>
    <w:rsid w:val="00477662"/>
    <w:rsid w:val="00477A5B"/>
    <w:rsid w:val="00477EB7"/>
    <w:rsid w:val="00481160"/>
    <w:rsid w:val="0048156D"/>
    <w:rsid w:val="004832AB"/>
    <w:rsid w:val="00483D7B"/>
    <w:rsid w:val="004842E8"/>
    <w:rsid w:val="00484958"/>
    <w:rsid w:val="004852A9"/>
    <w:rsid w:val="00485452"/>
    <w:rsid w:val="0048603D"/>
    <w:rsid w:val="0049079A"/>
    <w:rsid w:val="00490AB2"/>
    <w:rsid w:val="00490B9F"/>
    <w:rsid w:val="00490C22"/>
    <w:rsid w:val="00490F53"/>
    <w:rsid w:val="004911B9"/>
    <w:rsid w:val="004915F2"/>
    <w:rsid w:val="004917F7"/>
    <w:rsid w:val="00492188"/>
    <w:rsid w:val="00492AE9"/>
    <w:rsid w:val="00492B7F"/>
    <w:rsid w:val="00492EEC"/>
    <w:rsid w:val="004937D1"/>
    <w:rsid w:val="004956BF"/>
    <w:rsid w:val="00495D70"/>
    <w:rsid w:val="004960E8"/>
    <w:rsid w:val="004962FF"/>
    <w:rsid w:val="0049724D"/>
    <w:rsid w:val="00497845"/>
    <w:rsid w:val="00497CDD"/>
    <w:rsid w:val="004A02EB"/>
    <w:rsid w:val="004A07BE"/>
    <w:rsid w:val="004A0C53"/>
    <w:rsid w:val="004A1845"/>
    <w:rsid w:val="004A2A07"/>
    <w:rsid w:val="004A2CDF"/>
    <w:rsid w:val="004A30AD"/>
    <w:rsid w:val="004A3693"/>
    <w:rsid w:val="004A3BB5"/>
    <w:rsid w:val="004A4581"/>
    <w:rsid w:val="004A53B0"/>
    <w:rsid w:val="004A5584"/>
    <w:rsid w:val="004A6532"/>
    <w:rsid w:val="004A6D27"/>
    <w:rsid w:val="004A7FA7"/>
    <w:rsid w:val="004B13C8"/>
    <w:rsid w:val="004B1B1C"/>
    <w:rsid w:val="004B1B5F"/>
    <w:rsid w:val="004B254D"/>
    <w:rsid w:val="004B2C77"/>
    <w:rsid w:val="004B2CD0"/>
    <w:rsid w:val="004B2D06"/>
    <w:rsid w:val="004B596E"/>
    <w:rsid w:val="004B5B09"/>
    <w:rsid w:val="004B5DBF"/>
    <w:rsid w:val="004B6078"/>
    <w:rsid w:val="004B6388"/>
    <w:rsid w:val="004B6E71"/>
    <w:rsid w:val="004B78B3"/>
    <w:rsid w:val="004B7EEE"/>
    <w:rsid w:val="004B7F24"/>
    <w:rsid w:val="004C1176"/>
    <w:rsid w:val="004C13BE"/>
    <w:rsid w:val="004C2956"/>
    <w:rsid w:val="004C2BB7"/>
    <w:rsid w:val="004C2D3A"/>
    <w:rsid w:val="004C312F"/>
    <w:rsid w:val="004C4BBA"/>
    <w:rsid w:val="004C57D1"/>
    <w:rsid w:val="004C583F"/>
    <w:rsid w:val="004C599C"/>
    <w:rsid w:val="004C5C48"/>
    <w:rsid w:val="004C5CBB"/>
    <w:rsid w:val="004C5E26"/>
    <w:rsid w:val="004C68C8"/>
    <w:rsid w:val="004C7629"/>
    <w:rsid w:val="004C785D"/>
    <w:rsid w:val="004C7A55"/>
    <w:rsid w:val="004D006B"/>
    <w:rsid w:val="004D1D32"/>
    <w:rsid w:val="004D23EE"/>
    <w:rsid w:val="004D2A7B"/>
    <w:rsid w:val="004D2A83"/>
    <w:rsid w:val="004D3A7E"/>
    <w:rsid w:val="004D3D99"/>
    <w:rsid w:val="004D45C9"/>
    <w:rsid w:val="004D4ED2"/>
    <w:rsid w:val="004D56AA"/>
    <w:rsid w:val="004D6C0B"/>
    <w:rsid w:val="004D6C43"/>
    <w:rsid w:val="004D7158"/>
    <w:rsid w:val="004D77B2"/>
    <w:rsid w:val="004D79E4"/>
    <w:rsid w:val="004D7AE4"/>
    <w:rsid w:val="004D7C5A"/>
    <w:rsid w:val="004D7E91"/>
    <w:rsid w:val="004E067B"/>
    <w:rsid w:val="004E0F0D"/>
    <w:rsid w:val="004E2CD6"/>
    <w:rsid w:val="004E4083"/>
    <w:rsid w:val="004E45EA"/>
    <w:rsid w:val="004E4800"/>
    <w:rsid w:val="004E4E4C"/>
    <w:rsid w:val="004E5511"/>
    <w:rsid w:val="004E577B"/>
    <w:rsid w:val="004E6201"/>
    <w:rsid w:val="004E6296"/>
    <w:rsid w:val="004E6B22"/>
    <w:rsid w:val="004F1539"/>
    <w:rsid w:val="004F1B13"/>
    <w:rsid w:val="004F1D82"/>
    <w:rsid w:val="004F1E54"/>
    <w:rsid w:val="004F3087"/>
    <w:rsid w:val="004F399C"/>
    <w:rsid w:val="004F3CD4"/>
    <w:rsid w:val="004F40EA"/>
    <w:rsid w:val="004F43B7"/>
    <w:rsid w:val="004F4464"/>
    <w:rsid w:val="004F506E"/>
    <w:rsid w:val="004F57EE"/>
    <w:rsid w:val="004F5DAF"/>
    <w:rsid w:val="004F5E83"/>
    <w:rsid w:val="004F6267"/>
    <w:rsid w:val="004F62EE"/>
    <w:rsid w:val="004F784D"/>
    <w:rsid w:val="004F7C5F"/>
    <w:rsid w:val="0050006D"/>
    <w:rsid w:val="00500498"/>
    <w:rsid w:val="0050079D"/>
    <w:rsid w:val="00500C13"/>
    <w:rsid w:val="00500D5E"/>
    <w:rsid w:val="005012C4"/>
    <w:rsid w:val="005014F1"/>
    <w:rsid w:val="00502224"/>
    <w:rsid w:val="0050270A"/>
    <w:rsid w:val="00503915"/>
    <w:rsid w:val="00503CC6"/>
    <w:rsid w:val="00503DF0"/>
    <w:rsid w:val="00504544"/>
    <w:rsid w:val="005048D2"/>
    <w:rsid w:val="00504DA3"/>
    <w:rsid w:val="00505206"/>
    <w:rsid w:val="00505466"/>
    <w:rsid w:val="00505A49"/>
    <w:rsid w:val="005070E9"/>
    <w:rsid w:val="005072E9"/>
    <w:rsid w:val="005109BF"/>
    <w:rsid w:val="00512B51"/>
    <w:rsid w:val="00512BCE"/>
    <w:rsid w:val="005131E3"/>
    <w:rsid w:val="00514257"/>
    <w:rsid w:val="005146A5"/>
    <w:rsid w:val="00514EF9"/>
    <w:rsid w:val="00514FC3"/>
    <w:rsid w:val="005151A7"/>
    <w:rsid w:val="00515324"/>
    <w:rsid w:val="00515C11"/>
    <w:rsid w:val="00516846"/>
    <w:rsid w:val="00517833"/>
    <w:rsid w:val="00517847"/>
    <w:rsid w:val="00517C89"/>
    <w:rsid w:val="00520186"/>
    <w:rsid w:val="00520218"/>
    <w:rsid w:val="00520B88"/>
    <w:rsid w:val="00520F7C"/>
    <w:rsid w:val="00521BCE"/>
    <w:rsid w:val="005220A3"/>
    <w:rsid w:val="00522235"/>
    <w:rsid w:val="005230AC"/>
    <w:rsid w:val="005232B0"/>
    <w:rsid w:val="0052336D"/>
    <w:rsid w:val="0052337E"/>
    <w:rsid w:val="00523402"/>
    <w:rsid w:val="00523762"/>
    <w:rsid w:val="0052452A"/>
    <w:rsid w:val="005268F2"/>
    <w:rsid w:val="00527185"/>
    <w:rsid w:val="005272B1"/>
    <w:rsid w:val="005275D8"/>
    <w:rsid w:val="00530336"/>
    <w:rsid w:val="00531EE6"/>
    <w:rsid w:val="00532519"/>
    <w:rsid w:val="005326F6"/>
    <w:rsid w:val="005329ED"/>
    <w:rsid w:val="00532D41"/>
    <w:rsid w:val="005335E4"/>
    <w:rsid w:val="0053380F"/>
    <w:rsid w:val="00533E63"/>
    <w:rsid w:val="005342EC"/>
    <w:rsid w:val="00534F24"/>
    <w:rsid w:val="005361F3"/>
    <w:rsid w:val="00536637"/>
    <w:rsid w:val="0054255A"/>
    <w:rsid w:val="00542982"/>
    <w:rsid w:val="005441EA"/>
    <w:rsid w:val="0054420D"/>
    <w:rsid w:val="00544809"/>
    <w:rsid w:val="0054491B"/>
    <w:rsid w:val="005454A6"/>
    <w:rsid w:val="00545E98"/>
    <w:rsid w:val="00546C01"/>
    <w:rsid w:val="0054749F"/>
    <w:rsid w:val="005475CD"/>
    <w:rsid w:val="00547914"/>
    <w:rsid w:val="00547C7B"/>
    <w:rsid w:val="00547D84"/>
    <w:rsid w:val="0055023C"/>
    <w:rsid w:val="0055111A"/>
    <w:rsid w:val="005513AB"/>
    <w:rsid w:val="00551704"/>
    <w:rsid w:val="005520CB"/>
    <w:rsid w:val="00553449"/>
    <w:rsid w:val="00553469"/>
    <w:rsid w:val="00553E16"/>
    <w:rsid w:val="005547CD"/>
    <w:rsid w:val="00556A7F"/>
    <w:rsid w:val="00557B69"/>
    <w:rsid w:val="00557DAD"/>
    <w:rsid w:val="005601D6"/>
    <w:rsid w:val="005601E6"/>
    <w:rsid w:val="0056055F"/>
    <w:rsid w:val="00560C6C"/>
    <w:rsid w:val="00561908"/>
    <w:rsid w:val="00561AE8"/>
    <w:rsid w:val="00562553"/>
    <w:rsid w:val="00562A07"/>
    <w:rsid w:val="00563863"/>
    <w:rsid w:val="00563BD0"/>
    <w:rsid w:val="00563FAC"/>
    <w:rsid w:val="005640E0"/>
    <w:rsid w:val="00565423"/>
    <w:rsid w:val="00565CB9"/>
    <w:rsid w:val="00565F25"/>
    <w:rsid w:val="00566153"/>
    <w:rsid w:val="0056670F"/>
    <w:rsid w:val="00566A7C"/>
    <w:rsid w:val="00566D99"/>
    <w:rsid w:val="0056715F"/>
    <w:rsid w:val="00570081"/>
    <w:rsid w:val="005707C2"/>
    <w:rsid w:val="0057176B"/>
    <w:rsid w:val="0057218C"/>
    <w:rsid w:val="00572287"/>
    <w:rsid w:val="00572879"/>
    <w:rsid w:val="00572939"/>
    <w:rsid w:val="00573012"/>
    <w:rsid w:val="0057352A"/>
    <w:rsid w:val="005738DF"/>
    <w:rsid w:val="005740D9"/>
    <w:rsid w:val="005742BA"/>
    <w:rsid w:val="005750F5"/>
    <w:rsid w:val="00575229"/>
    <w:rsid w:val="00575EE8"/>
    <w:rsid w:val="0057660C"/>
    <w:rsid w:val="0057679E"/>
    <w:rsid w:val="005775B5"/>
    <w:rsid w:val="005775B7"/>
    <w:rsid w:val="0058121D"/>
    <w:rsid w:val="00582895"/>
    <w:rsid w:val="0058391F"/>
    <w:rsid w:val="00584924"/>
    <w:rsid w:val="0058545E"/>
    <w:rsid w:val="005856D4"/>
    <w:rsid w:val="00585B14"/>
    <w:rsid w:val="00587856"/>
    <w:rsid w:val="00587E0E"/>
    <w:rsid w:val="005904A2"/>
    <w:rsid w:val="0059107C"/>
    <w:rsid w:val="0059111A"/>
    <w:rsid w:val="005914A6"/>
    <w:rsid w:val="005915F7"/>
    <w:rsid w:val="00591C76"/>
    <w:rsid w:val="005921D4"/>
    <w:rsid w:val="0059244C"/>
    <w:rsid w:val="00592C87"/>
    <w:rsid w:val="00593511"/>
    <w:rsid w:val="00593F5E"/>
    <w:rsid w:val="0059439F"/>
    <w:rsid w:val="0059480F"/>
    <w:rsid w:val="00594B20"/>
    <w:rsid w:val="00594C48"/>
    <w:rsid w:val="00595EC6"/>
    <w:rsid w:val="00595F76"/>
    <w:rsid w:val="00595FAC"/>
    <w:rsid w:val="005963D3"/>
    <w:rsid w:val="005964B7"/>
    <w:rsid w:val="0059766D"/>
    <w:rsid w:val="00597A96"/>
    <w:rsid w:val="00597D5B"/>
    <w:rsid w:val="005A0130"/>
    <w:rsid w:val="005A02F5"/>
    <w:rsid w:val="005A0AAD"/>
    <w:rsid w:val="005A0FF0"/>
    <w:rsid w:val="005A162E"/>
    <w:rsid w:val="005A1E62"/>
    <w:rsid w:val="005A3294"/>
    <w:rsid w:val="005A3A45"/>
    <w:rsid w:val="005A3E66"/>
    <w:rsid w:val="005A4BF8"/>
    <w:rsid w:val="005A4F22"/>
    <w:rsid w:val="005A52B5"/>
    <w:rsid w:val="005A71C4"/>
    <w:rsid w:val="005B0804"/>
    <w:rsid w:val="005B0895"/>
    <w:rsid w:val="005B14AD"/>
    <w:rsid w:val="005B2B19"/>
    <w:rsid w:val="005B4155"/>
    <w:rsid w:val="005B59C3"/>
    <w:rsid w:val="005B758F"/>
    <w:rsid w:val="005C0CF2"/>
    <w:rsid w:val="005C0D29"/>
    <w:rsid w:val="005C17C0"/>
    <w:rsid w:val="005C1C30"/>
    <w:rsid w:val="005C2F14"/>
    <w:rsid w:val="005C4199"/>
    <w:rsid w:val="005C4B4E"/>
    <w:rsid w:val="005C4D73"/>
    <w:rsid w:val="005C5231"/>
    <w:rsid w:val="005C526F"/>
    <w:rsid w:val="005C538F"/>
    <w:rsid w:val="005C56BF"/>
    <w:rsid w:val="005C59D5"/>
    <w:rsid w:val="005C5EE7"/>
    <w:rsid w:val="005C60DE"/>
    <w:rsid w:val="005C6B27"/>
    <w:rsid w:val="005C7263"/>
    <w:rsid w:val="005D01D1"/>
    <w:rsid w:val="005D0917"/>
    <w:rsid w:val="005D0A23"/>
    <w:rsid w:val="005D0A97"/>
    <w:rsid w:val="005D1CC4"/>
    <w:rsid w:val="005D1CF6"/>
    <w:rsid w:val="005D209E"/>
    <w:rsid w:val="005D2741"/>
    <w:rsid w:val="005D39A1"/>
    <w:rsid w:val="005D3D6F"/>
    <w:rsid w:val="005D3FF2"/>
    <w:rsid w:val="005D47FC"/>
    <w:rsid w:val="005D5042"/>
    <w:rsid w:val="005D5910"/>
    <w:rsid w:val="005D5D4E"/>
    <w:rsid w:val="005D6171"/>
    <w:rsid w:val="005D711F"/>
    <w:rsid w:val="005E132B"/>
    <w:rsid w:val="005E15CB"/>
    <w:rsid w:val="005E1D26"/>
    <w:rsid w:val="005E262E"/>
    <w:rsid w:val="005E30D9"/>
    <w:rsid w:val="005E36D6"/>
    <w:rsid w:val="005E43B0"/>
    <w:rsid w:val="005E46E6"/>
    <w:rsid w:val="005E4BE7"/>
    <w:rsid w:val="005E4E75"/>
    <w:rsid w:val="005E5787"/>
    <w:rsid w:val="005E6519"/>
    <w:rsid w:val="005E73AC"/>
    <w:rsid w:val="005E74FF"/>
    <w:rsid w:val="005E7E96"/>
    <w:rsid w:val="005F0217"/>
    <w:rsid w:val="005F0981"/>
    <w:rsid w:val="005F1456"/>
    <w:rsid w:val="005F18EC"/>
    <w:rsid w:val="005F1A18"/>
    <w:rsid w:val="005F20D2"/>
    <w:rsid w:val="005F23B7"/>
    <w:rsid w:val="005F2630"/>
    <w:rsid w:val="005F2E0D"/>
    <w:rsid w:val="005F2F95"/>
    <w:rsid w:val="005F312F"/>
    <w:rsid w:val="005F3164"/>
    <w:rsid w:val="005F395E"/>
    <w:rsid w:val="005F3A8F"/>
    <w:rsid w:val="005F40B1"/>
    <w:rsid w:val="005F4737"/>
    <w:rsid w:val="005F4F70"/>
    <w:rsid w:val="005F5C0A"/>
    <w:rsid w:val="005F667F"/>
    <w:rsid w:val="005F6D28"/>
    <w:rsid w:val="005F7270"/>
    <w:rsid w:val="005F7807"/>
    <w:rsid w:val="005F7860"/>
    <w:rsid w:val="006002B6"/>
    <w:rsid w:val="00600BDB"/>
    <w:rsid w:val="00600E7A"/>
    <w:rsid w:val="00601DE6"/>
    <w:rsid w:val="0060278E"/>
    <w:rsid w:val="00602A45"/>
    <w:rsid w:val="00602EFB"/>
    <w:rsid w:val="006032B4"/>
    <w:rsid w:val="00603E41"/>
    <w:rsid w:val="00603FAA"/>
    <w:rsid w:val="006048D3"/>
    <w:rsid w:val="006053A6"/>
    <w:rsid w:val="006054BA"/>
    <w:rsid w:val="00605DDE"/>
    <w:rsid w:val="00605ED6"/>
    <w:rsid w:val="00605F02"/>
    <w:rsid w:val="006060B5"/>
    <w:rsid w:val="00610460"/>
    <w:rsid w:val="00610BD5"/>
    <w:rsid w:val="00611036"/>
    <w:rsid w:val="00611617"/>
    <w:rsid w:val="00611948"/>
    <w:rsid w:val="00611C54"/>
    <w:rsid w:val="006122F7"/>
    <w:rsid w:val="00612A65"/>
    <w:rsid w:val="00612C0F"/>
    <w:rsid w:val="006139CA"/>
    <w:rsid w:val="00614397"/>
    <w:rsid w:val="00614B5D"/>
    <w:rsid w:val="00615869"/>
    <w:rsid w:val="006159F4"/>
    <w:rsid w:val="00616274"/>
    <w:rsid w:val="0061633B"/>
    <w:rsid w:val="00616825"/>
    <w:rsid w:val="00617BAF"/>
    <w:rsid w:val="00617C7F"/>
    <w:rsid w:val="00617E7B"/>
    <w:rsid w:val="00620B26"/>
    <w:rsid w:val="006217BB"/>
    <w:rsid w:val="006220BF"/>
    <w:rsid w:val="006224F7"/>
    <w:rsid w:val="00623A42"/>
    <w:rsid w:val="00623D46"/>
    <w:rsid w:val="00624C09"/>
    <w:rsid w:val="00626C8C"/>
    <w:rsid w:val="00626DF5"/>
    <w:rsid w:val="00627EE9"/>
    <w:rsid w:val="00627FED"/>
    <w:rsid w:val="0063037E"/>
    <w:rsid w:val="00631016"/>
    <w:rsid w:val="006320DB"/>
    <w:rsid w:val="006321FC"/>
    <w:rsid w:val="006324FA"/>
    <w:rsid w:val="00632526"/>
    <w:rsid w:val="00632635"/>
    <w:rsid w:val="00633DE4"/>
    <w:rsid w:val="00633EA1"/>
    <w:rsid w:val="00633F33"/>
    <w:rsid w:val="006347A5"/>
    <w:rsid w:val="0063575D"/>
    <w:rsid w:val="006371FD"/>
    <w:rsid w:val="0064003C"/>
    <w:rsid w:val="00642A6E"/>
    <w:rsid w:val="00643C92"/>
    <w:rsid w:val="00643CF1"/>
    <w:rsid w:val="006444B6"/>
    <w:rsid w:val="006448FB"/>
    <w:rsid w:val="00645211"/>
    <w:rsid w:val="006460EC"/>
    <w:rsid w:val="006466C8"/>
    <w:rsid w:val="006503C7"/>
    <w:rsid w:val="0065087A"/>
    <w:rsid w:val="00651DBB"/>
    <w:rsid w:val="00652CB9"/>
    <w:rsid w:val="00653595"/>
    <w:rsid w:val="00653833"/>
    <w:rsid w:val="00654C2A"/>
    <w:rsid w:val="00654D6E"/>
    <w:rsid w:val="00655584"/>
    <w:rsid w:val="0065575E"/>
    <w:rsid w:val="0065586E"/>
    <w:rsid w:val="00655CC8"/>
    <w:rsid w:val="006568AF"/>
    <w:rsid w:val="00656E1F"/>
    <w:rsid w:val="00657158"/>
    <w:rsid w:val="00657B62"/>
    <w:rsid w:val="006608DE"/>
    <w:rsid w:val="00661724"/>
    <w:rsid w:val="00662CCD"/>
    <w:rsid w:val="00662E30"/>
    <w:rsid w:val="00663067"/>
    <w:rsid w:val="0066331E"/>
    <w:rsid w:val="0066534D"/>
    <w:rsid w:val="00665DEC"/>
    <w:rsid w:val="00666340"/>
    <w:rsid w:val="006665BB"/>
    <w:rsid w:val="00666EB4"/>
    <w:rsid w:val="006670A2"/>
    <w:rsid w:val="00667B3E"/>
    <w:rsid w:val="00670135"/>
    <w:rsid w:val="00671625"/>
    <w:rsid w:val="0067179E"/>
    <w:rsid w:val="006718ED"/>
    <w:rsid w:val="006722B1"/>
    <w:rsid w:val="00672C1C"/>
    <w:rsid w:val="00672C9F"/>
    <w:rsid w:val="00673310"/>
    <w:rsid w:val="00673634"/>
    <w:rsid w:val="0067441D"/>
    <w:rsid w:val="00675262"/>
    <w:rsid w:val="00676164"/>
    <w:rsid w:val="006764D2"/>
    <w:rsid w:val="00677B17"/>
    <w:rsid w:val="00677F05"/>
    <w:rsid w:val="00677FE6"/>
    <w:rsid w:val="006805EB"/>
    <w:rsid w:val="00680F2F"/>
    <w:rsid w:val="00681702"/>
    <w:rsid w:val="00681855"/>
    <w:rsid w:val="0068189C"/>
    <w:rsid w:val="00681BC0"/>
    <w:rsid w:val="00682165"/>
    <w:rsid w:val="006827D8"/>
    <w:rsid w:val="00682D12"/>
    <w:rsid w:val="006830AD"/>
    <w:rsid w:val="006843BB"/>
    <w:rsid w:val="006844F2"/>
    <w:rsid w:val="0068490D"/>
    <w:rsid w:val="00684D0D"/>
    <w:rsid w:val="00684F0D"/>
    <w:rsid w:val="00684F8E"/>
    <w:rsid w:val="00685448"/>
    <w:rsid w:val="00685663"/>
    <w:rsid w:val="00685A88"/>
    <w:rsid w:val="00686959"/>
    <w:rsid w:val="0068711B"/>
    <w:rsid w:val="00687C98"/>
    <w:rsid w:val="00690186"/>
    <w:rsid w:val="00691314"/>
    <w:rsid w:val="00691694"/>
    <w:rsid w:val="00691CA0"/>
    <w:rsid w:val="00693970"/>
    <w:rsid w:val="00693CE7"/>
    <w:rsid w:val="00694108"/>
    <w:rsid w:val="006944FE"/>
    <w:rsid w:val="0069586F"/>
    <w:rsid w:val="00695B7A"/>
    <w:rsid w:val="0069652D"/>
    <w:rsid w:val="00696AD3"/>
    <w:rsid w:val="00697B94"/>
    <w:rsid w:val="006A0165"/>
    <w:rsid w:val="006A036B"/>
    <w:rsid w:val="006A10BD"/>
    <w:rsid w:val="006A1115"/>
    <w:rsid w:val="006A1CE3"/>
    <w:rsid w:val="006A27E3"/>
    <w:rsid w:val="006A2892"/>
    <w:rsid w:val="006A2963"/>
    <w:rsid w:val="006A2EFD"/>
    <w:rsid w:val="006A3FB2"/>
    <w:rsid w:val="006A4F89"/>
    <w:rsid w:val="006A5786"/>
    <w:rsid w:val="006A66D6"/>
    <w:rsid w:val="006A6D74"/>
    <w:rsid w:val="006A76BA"/>
    <w:rsid w:val="006B09A5"/>
    <w:rsid w:val="006B1254"/>
    <w:rsid w:val="006B20D9"/>
    <w:rsid w:val="006B3B11"/>
    <w:rsid w:val="006B3BD4"/>
    <w:rsid w:val="006B4868"/>
    <w:rsid w:val="006B4B68"/>
    <w:rsid w:val="006B53EC"/>
    <w:rsid w:val="006B60D4"/>
    <w:rsid w:val="006B6D2E"/>
    <w:rsid w:val="006B6FA4"/>
    <w:rsid w:val="006B754E"/>
    <w:rsid w:val="006B783F"/>
    <w:rsid w:val="006C05A2"/>
    <w:rsid w:val="006C1F98"/>
    <w:rsid w:val="006C2A41"/>
    <w:rsid w:val="006C305C"/>
    <w:rsid w:val="006C4D2F"/>
    <w:rsid w:val="006C5B74"/>
    <w:rsid w:val="006C6204"/>
    <w:rsid w:val="006C6355"/>
    <w:rsid w:val="006C681B"/>
    <w:rsid w:val="006C72F2"/>
    <w:rsid w:val="006C73E3"/>
    <w:rsid w:val="006D045E"/>
    <w:rsid w:val="006D05A2"/>
    <w:rsid w:val="006D0CC4"/>
    <w:rsid w:val="006D0D41"/>
    <w:rsid w:val="006D214E"/>
    <w:rsid w:val="006D247B"/>
    <w:rsid w:val="006D2629"/>
    <w:rsid w:val="006D2D54"/>
    <w:rsid w:val="006D36BC"/>
    <w:rsid w:val="006D3C8D"/>
    <w:rsid w:val="006D42C4"/>
    <w:rsid w:val="006D452E"/>
    <w:rsid w:val="006D5833"/>
    <w:rsid w:val="006D6CF2"/>
    <w:rsid w:val="006D6CFC"/>
    <w:rsid w:val="006D7D3E"/>
    <w:rsid w:val="006E0BCA"/>
    <w:rsid w:val="006E0BF6"/>
    <w:rsid w:val="006E17B0"/>
    <w:rsid w:val="006E18A6"/>
    <w:rsid w:val="006E1FA9"/>
    <w:rsid w:val="006E27BD"/>
    <w:rsid w:val="006E2B9D"/>
    <w:rsid w:val="006E3156"/>
    <w:rsid w:val="006E356C"/>
    <w:rsid w:val="006E65A1"/>
    <w:rsid w:val="006E7782"/>
    <w:rsid w:val="006F042A"/>
    <w:rsid w:val="006F071C"/>
    <w:rsid w:val="006F0BE8"/>
    <w:rsid w:val="006F0C4F"/>
    <w:rsid w:val="006F16A0"/>
    <w:rsid w:val="006F17EB"/>
    <w:rsid w:val="006F1AF5"/>
    <w:rsid w:val="006F1C86"/>
    <w:rsid w:val="006F28B9"/>
    <w:rsid w:val="006F3AD7"/>
    <w:rsid w:val="006F3BB2"/>
    <w:rsid w:val="006F3CE9"/>
    <w:rsid w:val="006F3D57"/>
    <w:rsid w:val="006F4066"/>
    <w:rsid w:val="006F47F0"/>
    <w:rsid w:val="006F636F"/>
    <w:rsid w:val="006F7316"/>
    <w:rsid w:val="006F7589"/>
    <w:rsid w:val="00700B91"/>
    <w:rsid w:val="00700BFC"/>
    <w:rsid w:val="007018D2"/>
    <w:rsid w:val="00701D3A"/>
    <w:rsid w:val="00702016"/>
    <w:rsid w:val="00702C7C"/>
    <w:rsid w:val="00704192"/>
    <w:rsid w:val="007044DB"/>
    <w:rsid w:val="0070453D"/>
    <w:rsid w:val="00704D26"/>
    <w:rsid w:val="00704F5B"/>
    <w:rsid w:val="00706084"/>
    <w:rsid w:val="0070646C"/>
    <w:rsid w:val="00706518"/>
    <w:rsid w:val="007065C3"/>
    <w:rsid w:val="00706E97"/>
    <w:rsid w:val="007072AB"/>
    <w:rsid w:val="00707E40"/>
    <w:rsid w:val="007102FD"/>
    <w:rsid w:val="00710ADF"/>
    <w:rsid w:val="00710EBA"/>
    <w:rsid w:val="0071200E"/>
    <w:rsid w:val="00712CBE"/>
    <w:rsid w:val="00713981"/>
    <w:rsid w:val="0071495A"/>
    <w:rsid w:val="00714B86"/>
    <w:rsid w:val="00714DD3"/>
    <w:rsid w:val="007156FB"/>
    <w:rsid w:val="007167F5"/>
    <w:rsid w:val="0071695B"/>
    <w:rsid w:val="00717003"/>
    <w:rsid w:val="00720CA8"/>
    <w:rsid w:val="00721B1E"/>
    <w:rsid w:val="00722800"/>
    <w:rsid w:val="00722BEF"/>
    <w:rsid w:val="007235ED"/>
    <w:rsid w:val="00723858"/>
    <w:rsid w:val="00723897"/>
    <w:rsid w:val="00723FC8"/>
    <w:rsid w:val="00724752"/>
    <w:rsid w:val="00724CC9"/>
    <w:rsid w:val="00724E32"/>
    <w:rsid w:val="00725A50"/>
    <w:rsid w:val="00725C21"/>
    <w:rsid w:val="0072615C"/>
    <w:rsid w:val="00726A61"/>
    <w:rsid w:val="007277A8"/>
    <w:rsid w:val="0073287B"/>
    <w:rsid w:val="007342CE"/>
    <w:rsid w:val="0073491F"/>
    <w:rsid w:val="007351FE"/>
    <w:rsid w:val="00736277"/>
    <w:rsid w:val="00736794"/>
    <w:rsid w:val="007367F0"/>
    <w:rsid w:val="00737368"/>
    <w:rsid w:val="00737537"/>
    <w:rsid w:val="00737F07"/>
    <w:rsid w:val="0074169D"/>
    <w:rsid w:val="0074198B"/>
    <w:rsid w:val="00743594"/>
    <w:rsid w:val="00743B6A"/>
    <w:rsid w:val="00744557"/>
    <w:rsid w:val="00744618"/>
    <w:rsid w:val="00744AB1"/>
    <w:rsid w:val="007455D5"/>
    <w:rsid w:val="00745A35"/>
    <w:rsid w:val="007467CF"/>
    <w:rsid w:val="00746839"/>
    <w:rsid w:val="007475B4"/>
    <w:rsid w:val="007479F3"/>
    <w:rsid w:val="00747A52"/>
    <w:rsid w:val="0075078B"/>
    <w:rsid w:val="00751858"/>
    <w:rsid w:val="00751E97"/>
    <w:rsid w:val="00753230"/>
    <w:rsid w:val="00753C41"/>
    <w:rsid w:val="00754077"/>
    <w:rsid w:val="0075495C"/>
    <w:rsid w:val="00755BEB"/>
    <w:rsid w:val="00755FE8"/>
    <w:rsid w:val="007569FC"/>
    <w:rsid w:val="00756C10"/>
    <w:rsid w:val="007576CB"/>
    <w:rsid w:val="00757C26"/>
    <w:rsid w:val="0076056F"/>
    <w:rsid w:val="00760763"/>
    <w:rsid w:val="00761672"/>
    <w:rsid w:val="007618B3"/>
    <w:rsid w:val="00762773"/>
    <w:rsid w:val="00762959"/>
    <w:rsid w:val="00762C72"/>
    <w:rsid w:val="00763D06"/>
    <w:rsid w:val="0076661B"/>
    <w:rsid w:val="00766941"/>
    <w:rsid w:val="00766ACA"/>
    <w:rsid w:val="00767373"/>
    <w:rsid w:val="007709F8"/>
    <w:rsid w:val="00771636"/>
    <w:rsid w:val="0077214F"/>
    <w:rsid w:val="00772212"/>
    <w:rsid w:val="00772F76"/>
    <w:rsid w:val="00773831"/>
    <w:rsid w:val="00773BDF"/>
    <w:rsid w:val="00773CDB"/>
    <w:rsid w:val="00773E19"/>
    <w:rsid w:val="007746A7"/>
    <w:rsid w:val="007746BA"/>
    <w:rsid w:val="00774AD7"/>
    <w:rsid w:val="00775080"/>
    <w:rsid w:val="007758A0"/>
    <w:rsid w:val="00776841"/>
    <w:rsid w:val="00776AD4"/>
    <w:rsid w:val="00777233"/>
    <w:rsid w:val="00777A28"/>
    <w:rsid w:val="007803EB"/>
    <w:rsid w:val="00780645"/>
    <w:rsid w:val="007807D5"/>
    <w:rsid w:val="0078254F"/>
    <w:rsid w:val="007828DE"/>
    <w:rsid w:val="00782977"/>
    <w:rsid w:val="00783204"/>
    <w:rsid w:val="007836F2"/>
    <w:rsid w:val="0078440F"/>
    <w:rsid w:val="007847F5"/>
    <w:rsid w:val="00785311"/>
    <w:rsid w:val="00785A58"/>
    <w:rsid w:val="00785AA9"/>
    <w:rsid w:val="007861DB"/>
    <w:rsid w:val="00787C1B"/>
    <w:rsid w:val="00790536"/>
    <w:rsid w:val="00790BDE"/>
    <w:rsid w:val="00791F33"/>
    <w:rsid w:val="007924E3"/>
    <w:rsid w:val="007928B9"/>
    <w:rsid w:val="00792D7F"/>
    <w:rsid w:val="00792F40"/>
    <w:rsid w:val="00793650"/>
    <w:rsid w:val="00793E7F"/>
    <w:rsid w:val="007949C0"/>
    <w:rsid w:val="00794DC4"/>
    <w:rsid w:val="007959B1"/>
    <w:rsid w:val="00795FD6"/>
    <w:rsid w:val="00796526"/>
    <w:rsid w:val="007974E8"/>
    <w:rsid w:val="00797FFC"/>
    <w:rsid w:val="007A15DA"/>
    <w:rsid w:val="007A19C4"/>
    <w:rsid w:val="007A1F10"/>
    <w:rsid w:val="007A1F50"/>
    <w:rsid w:val="007A2F9F"/>
    <w:rsid w:val="007A4815"/>
    <w:rsid w:val="007A5465"/>
    <w:rsid w:val="007A5CB1"/>
    <w:rsid w:val="007A6420"/>
    <w:rsid w:val="007A6612"/>
    <w:rsid w:val="007A6B23"/>
    <w:rsid w:val="007A6C81"/>
    <w:rsid w:val="007A6DDA"/>
    <w:rsid w:val="007B0B0E"/>
    <w:rsid w:val="007B192F"/>
    <w:rsid w:val="007B1CEC"/>
    <w:rsid w:val="007B1EB2"/>
    <w:rsid w:val="007B253D"/>
    <w:rsid w:val="007B2A42"/>
    <w:rsid w:val="007B2CE4"/>
    <w:rsid w:val="007B3252"/>
    <w:rsid w:val="007B53C1"/>
    <w:rsid w:val="007B5F3C"/>
    <w:rsid w:val="007B6D21"/>
    <w:rsid w:val="007B6D98"/>
    <w:rsid w:val="007B7A55"/>
    <w:rsid w:val="007C2145"/>
    <w:rsid w:val="007C22D7"/>
    <w:rsid w:val="007C2461"/>
    <w:rsid w:val="007C2C16"/>
    <w:rsid w:val="007C3E60"/>
    <w:rsid w:val="007C4630"/>
    <w:rsid w:val="007C4CD3"/>
    <w:rsid w:val="007C4D2E"/>
    <w:rsid w:val="007C4D56"/>
    <w:rsid w:val="007C52CE"/>
    <w:rsid w:val="007C5CA7"/>
    <w:rsid w:val="007C6390"/>
    <w:rsid w:val="007C6808"/>
    <w:rsid w:val="007C7D09"/>
    <w:rsid w:val="007D0288"/>
    <w:rsid w:val="007D03CC"/>
    <w:rsid w:val="007D0B19"/>
    <w:rsid w:val="007D1ADB"/>
    <w:rsid w:val="007D2632"/>
    <w:rsid w:val="007D29DC"/>
    <w:rsid w:val="007D2C75"/>
    <w:rsid w:val="007D5344"/>
    <w:rsid w:val="007D6B78"/>
    <w:rsid w:val="007D7C08"/>
    <w:rsid w:val="007E0DF7"/>
    <w:rsid w:val="007E175E"/>
    <w:rsid w:val="007E1E59"/>
    <w:rsid w:val="007E1FC4"/>
    <w:rsid w:val="007E20B6"/>
    <w:rsid w:val="007E29AA"/>
    <w:rsid w:val="007E36CE"/>
    <w:rsid w:val="007E4557"/>
    <w:rsid w:val="007E4690"/>
    <w:rsid w:val="007E4F91"/>
    <w:rsid w:val="007E526B"/>
    <w:rsid w:val="007E558F"/>
    <w:rsid w:val="007E5A14"/>
    <w:rsid w:val="007E60F7"/>
    <w:rsid w:val="007F1118"/>
    <w:rsid w:val="007F1279"/>
    <w:rsid w:val="007F1877"/>
    <w:rsid w:val="007F197A"/>
    <w:rsid w:val="007F1E7B"/>
    <w:rsid w:val="007F2243"/>
    <w:rsid w:val="007F244C"/>
    <w:rsid w:val="007F4A07"/>
    <w:rsid w:val="007F55CF"/>
    <w:rsid w:val="007F65D8"/>
    <w:rsid w:val="007F6635"/>
    <w:rsid w:val="007F7875"/>
    <w:rsid w:val="007F7DB4"/>
    <w:rsid w:val="00800110"/>
    <w:rsid w:val="008007C4"/>
    <w:rsid w:val="00801B5B"/>
    <w:rsid w:val="008032DE"/>
    <w:rsid w:val="00803E40"/>
    <w:rsid w:val="008048A6"/>
    <w:rsid w:val="00804916"/>
    <w:rsid w:val="00804F02"/>
    <w:rsid w:val="008050CF"/>
    <w:rsid w:val="0080541E"/>
    <w:rsid w:val="0080609C"/>
    <w:rsid w:val="0080651B"/>
    <w:rsid w:val="008065F5"/>
    <w:rsid w:val="00806892"/>
    <w:rsid w:val="008069BF"/>
    <w:rsid w:val="00806ADD"/>
    <w:rsid w:val="00807381"/>
    <w:rsid w:val="00807D1D"/>
    <w:rsid w:val="00807E43"/>
    <w:rsid w:val="0081089A"/>
    <w:rsid w:val="0081178B"/>
    <w:rsid w:val="008119C8"/>
    <w:rsid w:val="00812AD3"/>
    <w:rsid w:val="00812E7E"/>
    <w:rsid w:val="008132E6"/>
    <w:rsid w:val="008134C3"/>
    <w:rsid w:val="00813F76"/>
    <w:rsid w:val="00816605"/>
    <w:rsid w:val="008169D6"/>
    <w:rsid w:val="00816AC1"/>
    <w:rsid w:val="00816D55"/>
    <w:rsid w:val="0081747F"/>
    <w:rsid w:val="008176AE"/>
    <w:rsid w:val="00817D24"/>
    <w:rsid w:val="00820449"/>
    <w:rsid w:val="00820BAA"/>
    <w:rsid w:val="00821835"/>
    <w:rsid w:val="008227BF"/>
    <w:rsid w:val="00822868"/>
    <w:rsid w:val="00823229"/>
    <w:rsid w:val="008237F6"/>
    <w:rsid w:val="008238DC"/>
    <w:rsid w:val="008244B7"/>
    <w:rsid w:val="00824A0D"/>
    <w:rsid w:val="00825B38"/>
    <w:rsid w:val="00826048"/>
    <w:rsid w:val="008265EB"/>
    <w:rsid w:val="0082755D"/>
    <w:rsid w:val="008275C4"/>
    <w:rsid w:val="00827C5F"/>
    <w:rsid w:val="0083050B"/>
    <w:rsid w:val="00830EDC"/>
    <w:rsid w:val="00831487"/>
    <w:rsid w:val="008324C4"/>
    <w:rsid w:val="00833D23"/>
    <w:rsid w:val="0083440E"/>
    <w:rsid w:val="00834FE3"/>
    <w:rsid w:val="00835339"/>
    <w:rsid w:val="00835D23"/>
    <w:rsid w:val="00835F40"/>
    <w:rsid w:val="00836E33"/>
    <w:rsid w:val="0084191E"/>
    <w:rsid w:val="0084193F"/>
    <w:rsid w:val="00841F6A"/>
    <w:rsid w:val="00842AFA"/>
    <w:rsid w:val="00842C73"/>
    <w:rsid w:val="00843DC3"/>
    <w:rsid w:val="00844699"/>
    <w:rsid w:val="00846793"/>
    <w:rsid w:val="008477B9"/>
    <w:rsid w:val="00850B17"/>
    <w:rsid w:val="00850FBD"/>
    <w:rsid w:val="008518BF"/>
    <w:rsid w:val="00852F31"/>
    <w:rsid w:val="00853811"/>
    <w:rsid w:val="00853CD2"/>
    <w:rsid w:val="008556B4"/>
    <w:rsid w:val="00855E26"/>
    <w:rsid w:val="00856B71"/>
    <w:rsid w:val="008573F9"/>
    <w:rsid w:val="00857765"/>
    <w:rsid w:val="00857A38"/>
    <w:rsid w:val="00860D73"/>
    <w:rsid w:val="00860DA7"/>
    <w:rsid w:val="00862304"/>
    <w:rsid w:val="008626C2"/>
    <w:rsid w:val="00862792"/>
    <w:rsid w:val="008627DB"/>
    <w:rsid w:val="00862B03"/>
    <w:rsid w:val="00864227"/>
    <w:rsid w:val="008645F1"/>
    <w:rsid w:val="00864785"/>
    <w:rsid w:val="008647E9"/>
    <w:rsid w:val="00864F0E"/>
    <w:rsid w:val="008657A2"/>
    <w:rsid w:val="00866814"/>
    <w:rsid w:val="008669F7"/>
    <w:rsid w:val="0086742E"/>
    <w:rsid w:val="00867E74"/>
    <w:rsid w:val="00870186"/>
    <w:rsid w:val="0087178F"/>
    <w:rsid w:val="008717EA"/>
    <w:rsid w:val="008723A5"/>
    <w:rsid w:val="00873AA7"/>
    <w:rsid w:val="00876129"/>
    <w:rsid w:val="00876B0A"/>
    <w:rsid w:val="00876D93"/>
    <w:rsid w:val="008770B6"/>
    <w:rsid w:val="0088010D"/>
    <w:rsid w:val="0088084C"/>
    <w:rsid w:val="008811E9"/>
    <w:rsid w:val="00881AD0"/>
    <w:rsid w:val="00882155"/>
    <w:rsid w:val="00882C82"/>
    <w:rsid w:val="00883046"/>
    <w:rsid w:val="00883108"/>
    <w:rsid w:val="00883312"/>
    <w:rsid w:val="00883A53"/>
    <w:rsid w:val="00883D68"/>
    <w:rsid w:val="008852E8"/>
    <w:rsid w:val="0088551E"/>
    <w:rsid w:val="00885550"/>
    <w:rsid w:val="00885A43"/>
    <w:rsid w:val="008879F2"/>
    <w:rsid w:val="00890040"/>
    <w:rsid w:val="0089041A"/>
    <w:rsid w:val="0089054C"/>
    <w:rsid w:val="008906A4"/>
    <w:rsid w:val="00892B16"/>
    <w:rsid w:val="00893507"/>
    <w:rsid w:val="00893A9D"/>
    <w:rsid w:val="00893C5D"/>
    <w:rsid w:val="008949A1"/>
    <w:rsid w:val="00895B36"/>
    <w:rsid w:val="00896BC5"/>
    <w:rsid w:val="008970E2"/>
    <w:rsid w:val="00897908"/>
    <w:rsid w:val="00897B1D"/>
    <w:rsid w:val="00897B36"/>
    <w:rsid w:val="008A004E"/>
    <w:rsid w:val="008A1EE0"/>
    <w:rsid w:val="008A1F58"/>
    <w:rsid w:val="008A21BA"/>
    <w:rsid w:val="008A26B0"/>
    <w:rsid w:val="008A2BB8"/>
    <w:rsid w:val="008A2D0B"/>
    <w:rsid w:val="008A4437"/>
    <w:rsid w:val="008A48FC"/>
    <w:rsid w:val="008A4CD6"/>
    <w:rsid w:val="008A5BC8"/>
    <w:rsid w:val="008A7653"/>
    <w:rsid w:val="008A77D9"/>
    <w:rsid w:val="008A7C68"/>
    <w:rsid w:val="008B07D0"/>
    <w:rsid w:val="008B0B6B"/>
    <w:rsid w:val="008B0BE1"/>
    <w:rsid w:val="008B1282"/>
    <w:rsid w:val="008B183C"/>
    <w:rsid w:val="008B1E5D"/>
    <w:rsid w:val="008B1F18"/>
    <w:rsid w:val="008B1FC0"/>
    <w:rsid w:val="008B232B"/>
    <w:rsid w:val="008B2799"/>
    <w:rsid w:val="008B28AD"/>
    <w:rsid w:val="008B3111"/>
    <w:rsid w:val="008B38BF"/>
    <w:rsid w:val="008B4ADE"/>
    <w:rsid w:val="008B565C"/>
    <w:rsid w:val="008B624A"/>
    <w:rsid w:val="008B6491"/>
    <w:rsid w:val="008B7161"/>
    <w:rsid w:val="008B7413"/>
    <w:rsid w:val="008B748D"/>
    <w:rsid w:val="008C0EF9"/>
    <w:rsid w:val="008C162F"/>
    <w:rsid w:val="008C1F6F"/>
    <w:rsid w:val="008C2599"/>
    <w:rsid w:val="008C4E3D"/>
    <w:rsid w:val="008C5669"/>
    <w:rsid w:val="008C5A13"/>
    <w:rsid w:val="008C6CD7"/>
    <w:rsid w:val="008C6FFE"/>
    <w:rsid w:val="008C7532"/>
    <w:rsid w:val="008C7B86"/>
    <w:rsid w:val="008D0122"/>
    <w:rsid w:val="008D065F"/>
    <w:rsid w:val="008D0C8A"/>
    <w:rsid w:val="008D142D"/>
    <w:rsid w:val="008D18B4"/>
    <w:rsid w:val="008D18C6"/>
    <w:rsid w:val="008D1951"/>
    <w:rsid w:val="008D1A05"/>
    <w:rsid w:val="008D2B2C"/>
    <w:rsid w:val="008D4C15"/>
    <w:rsid w:val="008D5119"/>
    <w:rsid w:val="008D5479"/>
    <w:rsid w:val="008D5530"/>
    <w:rsid w:val="008D5BA1"/>
    <w:rsid w:val="008D5C04"/>
    <w:rsid w:val="008D63FA"/>
    <w:rsid w:val="008D66D8"/>
    <w:rsid w:val="008D7553"/>
    <w:rsid w:val="008D7AD5"/>
    <w:rsid w:val="008D7BCE"/>
    <w:rsid w:val="008E1CDF"/>
    <w:rsid w:val="008E290D"/>
    <w:rsid w:val="008E2BBF"/>
    <w:rsid w:val="008E38DE"/>
    <w:rsid w:val="008E470C"/>
    <w:rsid w:val="008E4B6C"/>
    <w:rsid w:val="008E6540"/>
    <w:rsid w:val="008E6995"/>
    <w:rsid w:val="008E6E41"/>
    <w:rsid w:val="008E7CF7"/>
    <w:rsid w:val="008F1AE8"/>
    <w:rsid w:val="008F22BF"/>
    <w:rsid w:val="008F29F8"/>
    <w:rsid w:val="008F3AA1"/>
    <w:rsid w:val="008F3F49"/>
    <w:rsid w:val="008F56E9"/>
    <w:rsid w:val="008F74C4"/>
    <w:rsid w:val="008F7538"/>
    <w:rsid w:val="008F7A28"/>
    <w:rsid w:val="008F7B25"/>
    <w:rsid w:val="00900108"/>
    <w:rsid w:val="00900251"/>
    <w:rsid w:val="00901A81"/>
    <w:rsid w:val="00901B35"/>
    <w:rsid w:val="00901E72"/>
    <w:rsid w:val="00903122"/>
    <w:rsid w:val="0090370D"/>
    <w:rsid w:val="009049CE"/>
    <w:rsid w:val="00904A11"/>
    <w:rsid w:val="00904B05"/>
    <w:rsid w:val="00904E75"/>
    <w:rsid w:val="00904E81"/>
    <w:rsid w:val="0090545B"/>
    <w:rsid w:val="00905742"/>
    <w:rsid w:val="009063E8"/>
    <w:rsid w:val="009073A3"/>
    <w:rsid w:val="009109C3"/>
    <w:rsid w:val="00911149"/>
    <w:rsid w:val="0091153A"/>
    <w:rsid w:val="00911AAD"/>
    <w:rsid w:val="00911B0C"/>
    <w:rsid w:val="00911B63"/>
    <w:rsid w:val="00912B10"/>
    <w:rsid w:val="00913104"/>
    <w:rsid w:val="0091319E"/>
    <w:rsid w:val="00913270"/>
    <w:rsid w:val="00913BF2"/>
    <w:rsid w:val="00913E0E"/>
    <w:rsid w:val="00914E5A"/>
    <w:rsid w:val="00915234"/>
    <w:rsid w:val="00915280"/>
    <w:rsid w:val="009155F3"/>
    <w:rsid w:val="00915B0F"/>
    <w:rsid w:val="009167B1"/>
    <w:rsid w:val="00916892"/>
    <w:rsid w:val="00917116"/>
    <w:rsid w:val="009206F2"/>
    <w:rsid w:val="00920AA0"/>
    <w:rsid w:val="00920D98"/>
    <w:rsid w:val="00921E99"/>
    <w:rsid w:val="009223DD"/>
    <w:rsid w:val="009224B5"/>
    <w:rsid w:val="0092288F"/>
    <w:rsid w:val="00923652"/>
    <w:rsid w:val="00923FA4"/>
    <w:rsid w:val="009244DC"/>
    <w:rsid w:val="00924CDF"/>
    <w:rsid w:val="00924EDF"/>
    <w:rsid w:val="00925047"/>
    <w:rsid w:val="0092539C"/>
    <w:rsid w:val="00925A90"/>
    <w:rsid w:val="00926157"/>
    <w:rsid w:val="009265E2"/>
    <w:rsid w:val="00926950"/>
    <w:rsid w:val="00926996"/>
    <w:rsid w:val="00926A85"/>
    <w:rsid w:val="00927340"/>
    <w:rsid w:val="00927356"/>
    <w:rsid w:val="009276F1"/>
    <w:rsid w:val="0093017F"/>
    <w:rsid w:val="009304E6"/>
    <w:rsid w:val="009324C8"/>
    <w:rsid w:val="00932ADE"/>
    <w:rsid w:val="0093317E"/>
    <w:rsid w:val="00933313"/>
    <w:rsid w:val="00933BCC"/>
    <w:rsid w:val="00934114"/>
    <w:rsid w:val="009353DB"/>
    <w:rsid w:val="009355FA"/>
    <w:rsid w:val="0093629C"/>
    <w:rsid w:val="00936BC5"/>
    <w:rsid w:val="00936BFB"/>
    <w:rsid w:val="00937168"/>
    <w:rsid w:val="00937381"/>
    <w:rsid w:val="0093759C"/>
    <w:rsid w:val="00937640"/>
    <w:rsid w:val="00937851"/>
    <w:rsid w:val="009378BE"/>
    <w:rsid w:val="00937E71"/>
    <w:rsid w:val="0094123F"/>
    <w:rsid w:val="009419B6"/>
    <w:rsid w:val="00941CC8"/>
    <w:rsid w:val="00941F4C"/>
    <w:rsid w:val="00941FB3"/>
    <w:rsid w:val="00942300"/>
    <w:rsid w:val="00943101"/>
    <w:rsid w:val="009434F3"/>
    <w:rsid w:val="0094439D"/>
    <w:rsid w:val="00944680"/>
    <w:rsid w:val="00944695"/>
    <w:rsid w:val="00944ECA"/>
    <w:rsid w:val="00944EF0"/>
    <w:rsid w:val="00945679"/>
    <w:rsid w:val="00945AAE"/>
    <w:rsid w:val="009461FD"/>
    <w:rsid w:val="009471B7"/>
    <w:rsid w:val="0095013D"/>
    <w:rsid w:val="009507DA"/>
    <w:rsid w:val="00950EF7"/>
    <w:rsid w:val="009516D5"/>
    <w:rsid w:val="00952231"/>
    <w:rsid w:val="00953812"/>
    <w:rsid w:val="00955ECB"/>
    <w:rsid w:val="009569A8"/>
    <w:rsid w:val="00957844"/>
    <w:rsid w:val="00960C71"/>
    <w:rsid w:val="00960E9C"/>
    <w:rsid w:val="00961D9D"/>
    <w:rsid w:val="00962438"/>
    <w:rsid w:val="009635D7"/>
    <w:rsid w:val="0096514B"/>
    <w:rsid w:val="00965232"/>
    <w:rsid w:val="00966096"/>
    <w:rsid w:val="00966489"/>
    <w:rsid w:val="00966A15"/>
    <w:rsid w:val="00967466"/>
    <w:rsid w:val="00967ADD"/>
    <w:rsid w:val="00967B87"/>
    <w:rsid w:val="00970FB9"/>
    <w:rsid w:val="00971EC8"/>
    <w:rsid w:val="009721B8"/>
    <w:rsid w:val="009722BD"/>
    <w:rsid w:val="00972507"/>
    <w:rsid w:val="00973329"/>
    <w:rsid w:val="0097477E"/>
    <w:rsid w:val="00974EE6"/>
    <w:rsid w:val="009756FF"/>
    <w:rsid w:val="00975A93"/>
    <w:rsid w:val="009771FE"/>
    <w:rsid w:val="00977299"/>
    <w:rsid w:val="00977820"/>
    <w:rsid w:val="00977FEF"/>
    <w:rsid w:val="0098162C"/>
    <w:rsid w:val="00981EDF"/>
    <w:rsid w:val="00982B71"/>
    <w:rsid w:val="009832DF"/>
    <w:rsid w:val="00983989"/>
    <w:rsid w:val="00983BAA"/>
    <w:rsid w:val="00983BBF"/>
    <w:rsid w:val="00983EAE"/>
    <w:rsid w:val="0098427E"/>
    <w:rsid w:val="00984511"/>
    <w:rsid w:val="00984588"/>
    <w:rsid w:val="0098575C"/>
    <w:rsid w:val="00985831"/>
    <w:rsid w:val="00985B61"/>
    <w:rsid w:val="00986AA2"/>
    <w:rsid w:val="00987523"/>
    <w:rsid w:val="00987A4D"/>
    <w:rsid w:val="00990923"/>
    <w:rsid w:val="00990ABE"/>
    <w:rsid w:val="00991DBE"/>
    <w:rsid w:val="00992089"/>
    <w:rsid w:val="00992AC6"/>
    <w:rsid w:val="00992E6B"/>
    <w:rsid w:val="00992ED2"/>
    <w:rsid w:val="00993540"/>
    <w:rsid w:val="009939C9"/>
    <w:rsid w:val="00993B5F"/>
    <w:rsid w:val="00993CAF"/>
    <w:rsid w:val="00994C80"/>
    <w:rsid w:val="00995C09"/>
    <w:rsid w:val="0099675A"/>
    <w:rsid w:val="0099678D"/>
    <w:rsid w:val="00997888"/>
    <w:rsid w:val="009A18A0"/>
    <w:rsid w:val="009A1CF6"/>
    <w:rsid w:val="009A213F"/>
    <w:rsid w:val="009A27C6"/>
    <w:rsid w:val="009A2E86"/>
    <w:rsid w:val="009A2EC7"/>
    <w:rsid w:val="009A451C"/>
    <w:rsid w:val="009A46ED"/>
    <w:rsid w:val="009A4E22"/>
    <w:rsid w:val="009A5AD5"/>
    <w:rsid w:val="009A5F79"/>
    <w:rsid w:val="009A798A"/>
    <w:rsid w:val="009B0CDC"/>
    <w:rsid w:val="009B132C"/>
    <w:rsid w:val="009B1347"/>
    <w:rsid w:val="009B2643"/>
    <w:rsid w:val="009B2D11"/>
    <w:rsid w:val="009B2F3B"/>
    <w:rsid w:val="009B40A5"/>
    <w:rsid w:val="009B5803"/>
    <w:rsid w:val="009B5B3A"/>
    <w:rsid w:val="009B6746"/>
    <w:rsid w:val="009B6845"/>
    <w:rsid w:val="009B6C57"/>
    <w:rsid w:val="009B6F0B"/>
    <w:rsid w:val="009B729B"/>
    <w:rsid w:val="009C089F"/>
    <w:rsid w:val="009C0975"/>
    <w:rsid w:val="009C1A83"/>
    <w:rsid w:val="009C25B6"/>
    <w:rsid w:val="009C2CF8"/>
    <w:rsid w:val="009C2DCF"/>
    <w:rsid w:val="009C2FA2"/>
    <w:rsid w:val="009C3099"/>
    <w:rsid w:val="009C38B0"/>
    <w:rsid w:val="009C3D9D"/>
    <w:rsid w:val="009C428B"/>
    <w:rsid w:val="009C4A6B"/>
    <w:rsid w:val="009C4DEE"/>
    <w:rsid w:val="009C4E63"/>
    <w:rsid w:val="009C5800"/>
    <w:rsid w:val="009C5D22"/>
    <w:rsid w:val="009C7704"/>
    <w:rsid w:val="009D06D0"/>
    <w:rsid w:val="009D0AB7"/>
    <w:rsid w:val="009D153B"/>
    <w:rsid w:val="009D1ADD"/>
    <w:rsid w:val="009D1DBF"/>
    <w:rsid w:val="009D27E7"/>
    <w:rsid w:val="009D2A00"/>
    <w:rsid w:val="009D2F19"/>
    <w:rsid w:val="009D39AE"/>
    <w:rsid w:val="009D47B2"/>
    <w:rsid w:val="009D48CB"/>
    <w:rsid w:val="009D4EE0"/>
    <w:rsid w:val="009D50F6"/>
    <w:rsid w:val="009D5236"/>
    <w:rsid w:val="009D57A5"/>
    <w:rsid w:val="009D65E7"/>
    <w:rsid w:val="009D672B"/>
    <w:rsid w:val="009D6D1F"/>
    <w:rsid w:val="009D745E"/>
    <w:rsid w:val="009D74C6"/>
    <w:rsid w:val="009E03DD"/>
    <w:rsid w:val="009E03F1"/>
    <w:rsid w:val="009E19C3"/>
    <w:rsid w:val="009E2947"/>
    <w:rsid w:val="009E3194"/>
    <w:rsid w:val="009E31E0"/>
    <w:rsid w:val="009E50B9"/>
    <w:rsid w:val="009E5439"/>
    <w:rsid w:val="009E622B"/>
    <w:rsid w:val="009E641A"/>
    <w:rsid w:val="009E67CC"/>
    <w:rsid w:val="009E7831"/>
    <w:rsid w:val="009E7F45"/>
    <w:rsid w:val="009F01C4"/>
    <w:rsid w:val="009F086F"/>
    <w:rsid w:val="009F1873"/>
    <w:rsid w:val="009F1B11"/>
    <w:rsid w:val="009F1E02"/>
    <w:rsid w:val="009F258E"/>
    <w:rsid w:val="009F26F9"/>
    <w:rsid w:val="009F2D72"/>
    <w:rsid w:val="009F3786"/>
    <w:rsid w:val="009F43CF"/>
    <w:rsid w:val="009F4D7B"/>
    <w:rsid w:val="009F5277"/>
    <w:rsid w:val="009F52AA"/>
    <w:rsid w:val="009F57BF"/>
    <w:rsid w:val="009F5C08"/>
    <w:rsid w:val="009F60D8"/>
    <w:rsid w:val="009F6EAC"/>
    <w:rsid w:val="009F7322"/>
    <w:rsid w:val="00A00425"/>
    <w:rsid w:val="00A009FD"/>
    <w:rsid w:val="00A00C6B"/>
    <w:rsid w:val="00A01A83"/>
    <w:rsid w:val="00A01D2A"/>
    <w:rsid w:val="00A02140"/>
    <w:rsid w:val="00A02F8A"/>
    <w:rsid w:val="00A034B7"/>
    <w:rsid w:val="00A03984"/>
    <w:rsid w:val="00A04F88"/>
    <w:rsid w:val="00A051CF"/>
    <w:rsid w:val="00A0580F"/>
    <w:rsid w:val="00A06EC0"/>
    <w:rsid w:val="00A0715E"/>
    <w:rsid w:val="00A07DD8"/>
    <w:rsid w:val="00A10022"/>
    <w:rsid w:val="00A101B7"/>
    <w:rsid w:val="00A10439"/>
    <w:rsid w:val="00A1067E"/>
    <w:rsid w:val="00A10B80"/>
    <w:rsid w:val="00A1310A"/>
    <w:rsid w:val="00A13A29"/>
    <w:rsid w:val="00A1420D"/>
    <w:rsid w:val="00A14FB0"/>
    <w:rsid w:val="00A17C61"/>
    <w:rsid w:val="00A20B24"/>
    <w:rsid w:val="00A20F07"/>
    <w:rsid w:val="00A20F60"/>
    <w:rsid w:val="00A21378"/>
    <w:rsid w:val="00A21925"/>
    <w:rsid w:val="00A234B1"/>
    <w:rsid w:val="00A243E9"/>
    <w:rsid w:val="00A2510C"/>
    <w:rsid w:val="00A25149"/>
    <w:rsid w:val="00A25371"/>
    <w:rsid w:val="00A264ED"/>
    <w:rsid w:val="00A26992"/>
    <w:rsid w:val="00A27392"/>
    <w:rsid w:val="00A27AC4"/>
    <w:rsid w:val="00A27E6F"/>
    <w:rsid w:val="00A303AF"/>
    <w:rsid w:val="00A3045E"/>
    <w:rsid w:val="00A3062A"/>
    <w:rsid w:val="00A30BD7"/>
    <w:rsid w:val="00A30C4A"/>
    <w:rsid w:val="00A322C7"/>
    <w:rsid w:val="00A3298F"/>
    <w:rsid w:val="00A32F36"/>
    <w:rsid w:val="00A34304"/>
    <w:rsid w:val="00A344B1"/>
    <w:rsid w:val="00A34E71"/>
    <w:rsid w:val="00A35245"/>
    <w:rsid w:val="00A352DD"/>
    <w:rsid w:val="00A36CDD"/>
    <w:rsid w:val="00A37235"/>
    <w:rsid w:val="00A37718"/>
    <w:rsid w:val="00A40363"/>
    <w:rsid w:val="00A42D5E"/>
    <w:rsid w:val="00A430BD"/>
    <w:rsid w:val="00A4321A"/>
    <w:rsid w:val="00A443C5"/>
    <w:rsid w:val="00A44AAD"/>
    <w:rsid w:val="00A44CF1"/>
    <w:rsid w:val="00A4539F"/>
    <w:rsid w:val="00A45490"/>
    <w:rsid w:val="00A459AA"/>
    <w:rsid w:val="00A45E1A"/>
    <w:rsid w:val="00A462B4"/>
    <w:rsid w:val="00A46A8F"/>
    <w:rsid w:val="00A4776F"/>
    <w:rsid w:val="00A504BD"/>
    <w:rsid w:val="00A50867"/>
    <w:rsid w:val="00A508B8"/>
    <w:rsid w:val="00A50FAC"/>
    <w:rsid w:val="00A511FE"/>
    <w:rsid w:val="00A51219"/>
    <w:rsid w:val="00A51403"/>
    <w:rsid w:val="00A51655"/>
    <w:rsid w:val="00A516C3"/>
    <w:rsid w:val="00A51B1B"/>
    <w:rsid w:val="00A51D0E"/>
    <w:rsid w:val="00A5362D"/>
    <w:rsid w:val="00A54C38"/>
    <w:rsid w:val="00A5578F"/>
    <w:rsid w:val="00A56C1F"/>
    <w:rsid w:val="00A56EF9"/>
    <w:rsid w:val="00A574D9"/>
    <w:rsid w:val="00A5798C"/>
    <w:rsid w:val="00A60148"/>
    <w:rsid w:val="00A6043D"/>
    <w:rsid w:val="00A6065D"/>
    <w:rsid w:val="00A60A9C"/>
    <w:rsid w:val="00A60BF6"/>
    <w:rsid w:val="00A60F00"/>
    <w:rsid w:val="00A6183A"/>
    <w:rsid w:val="00A62E3C"/>
    <w:rsid w:val="00A63413"/>
    <w:rsid w:val="00A63540"/>
    <w:rsid w:val="00A6357B"/>
    <w:rsid w:val="00A63E7E"/>
    <w:rsid w:val="00A644A1"/>
    <w:rsid w:val="00A64519"/>
    <w:rsid w:val="00A65A75"/>
    <w:rsid w:val="00A65C6C"/>
    <w:rsid w:val="00A6605D"/>
    <w:rsid w:val="00A660D0"/>
    <w:rsid w:val="00A66697"/>
    <w:rsid w:val="00A66A7E"/>
    <w:rsid w:val="00A67203"/>
    <w:rsid w:val="00A67D00"/>
    <w:rsid w:val="00A70181"/>
    <w:rsid w:val="00A705C2"/>
    <w:rsid w:val="00A72B5C"/>
    <w:rsid w:val="00A735FE"/>
    <w:rsid w:val="00A73CCD"/>
    <w:rsid w:val="00A7518C"/>
    <w:rsid w:val="00A755C3"/>
    <w:rsid w:val="00A76058"/>
    <w:rsid w:val="00A76F56"/>
    <w:rsid w:val="00A800EE"/>
    <w:rsid w:val="00A80967"/>
    <w:rsid w:val="00A80B41"/>
    <w:rsid w:val="00A821FD"/>
    <w:rsid w:val="00A826D8"/>
    <w:rsid w:val="00A82A5E"/>
    <w:rsid w:val="00A82CC6"/>
    <w:rsid w:val="00A830EB"/>
    <w:rsid w:val="00A83201"/>
    <w:rsid w:val="00A8348D"/>
    <w:rsid w:val="00A840C4"/>
    <w:rsid w:val="00A84182"/>
    <w:rsid w:val="00A846A5"/>
    <w:rsid w:val="00A84D10"/>
    <w:rsid w:val="00A84EFC"/>
    <w:rsid w:val="00A84F28"/>
    <w:rsid w:val="00A8781D"/>
    <w:rsid w:val="00A87837"/>
    <w:rsid w:val="00A9021A"/>
    <w:rsid w:val="00A90C04"/>
    <w:rsid w:val="00A9102F"/>
    <w:rsid w:val="00A91080"/>
    <w:rsid w:val="00A91702"/>
    <w:rsid w:val="00A9327A"/>
    <w:rsid w:val="00A93806"/>
    <w:rsid w:val="00A95F44"/>
    <w:rsid w:val="00A96B47"/>
    <w:rsid w:val="00A9769C"/>
    <w:rsid w:val="00A97BC2"/>
    <w:rsid w:val="00AA0153"/>
    <w:rsid w:val="00AA03E4"/>
    <w:rsid w:val="00AA05FF"/>
    <w:rsid w:val="00AA06A4"/>
    <w:rsid w:val="00AA0C8E"/>
    <w:rsid w:val="00AA169A"/>
    <w:rsid w:val="00AA2347"/>
    <w:rsid w:val="00AA2406"/>
    <w:rsid w:val="00AA3793"/>
    <w:rsid w:val="00AA3D4F"/>
    <w:rsid w:val="00AA49C8"/>
    <w:rsid w:val="00AA5320"/>
    <w:rsid w:val="00AA5B14"/>
    <w:rsid w:val="00AA5DFC"/>
    <w:rsid w:val="00AA5E40"/>
    <w:rsid w:val="00AA6366"/>
    <w:rsid w:val="00AA68E7"/>
    <w:rsid w:val="00AA6C32"/>
    <w:rsid w:val="00AB03A6"/>
    <w:rsid w:val="00AB05E3"/>
    <w:rsid w:val="00AB11F7"/>
    <w:rsid w:val="00AB1436"/>
    <w:rsid w:val="00AB1DC0"/>
    <w:rsid w:val="00AB27C6"/>
    <w:rsid w:val="00AB30DD"/>
    <w:rsid w:val="00AB5D13"/>
    <w:rsid w:val="00AB631A"/>
    <w:rsid w:val="00AB6846"/>
    <w:rsid w:val="00AB6CFA"/>
    <w:rsid w:val="00AB6D9F"/>
    <w:rsid w:val="00AC06B6"/>
    <w:rsid w:val="00AC084A"/>
    <w:rsid w:val="00AC0F0A"/>
    <w:rsid w:val="00AC0F76"/>
    <w:rsid w:val="00AC180C"/>
    <w:rsid w:val="00AC2311"/>
    <w:rsid w:val="00AC27F7"/>
    <w:rsid w:val="00AC309B"/>
    <w:rsid w:val="00AC42FC"/>
    <w:rsid w:val="00AC4E9E"/>
    <w:rsid w:val="00AC5E22"/>
    <w:rsid w:val="00AC657F"/>
    <w:rsid w:val="00AD0436"/>
    <w:rsid w:val="00AD0BD2"/>
    <w:rsid w:val="00AD0FF6"/>
    <w:rsid w:val="00AD11A3"/>
    <w:rsid w:val="00AD13CF"/>
    <w:rsid w:val="00AD278E"/>
    <w:rsid w:val="00AD282E"/>
    <w:rsid w:val="00AD33AD"/>
    <w:rsid w:val="00AD3F01"/>
    <w:rsid w:val="00AD4E0F"/>
    <w:rsid w:val="00AD5CD9"/>
    <w:rsid w:val="00AD5DBB"/>
    <w:rsid w:val="00AD5EAA"/>
    <w:rsid w:val="00AD628B"/>
    <w:rsid w:val="00AD629E"/>
    <w:rsid w:val="00AD6F16"/>
    <w:rsid w:val="00AD7E77"/>
    <w:rsid w:val="00AE0832"/>
    <w:rsid w:val="00AE08A7"/>
    <w:rsid w:val="00AE14EB"/>
    <w:rsid w:val="00AE15E5"/>
    <w:rsid w:val="00AE2762"/>
    <w:rsid w:val="00AE276B"/>
    <w:rsid w:val="00AE2CF3"/>
    <w:rsid w:val="00AE3141"/>
    <w:rsid w:val="00AE331D"/>
    <w:rsid w:val="00AE48E6"/>
    <w:rsid w:val="00AE4FFE"/>
    <w:rsid w:val="00AE5031"/>
    <w:rsid w:val="00AE5ED6"/>
    <w:rsid w:val="00AE686F"/>
    <w:rsid w:val="00AE68AD"/>
    <w:rsid w:val="00AE6920"/>
    <w:rsid w:val="00AE6D26"/>
    <w:rsid w:val="00AF150E"/>
    <w:rsid w:val="00AF1978"/>
    <w:rsid w:val="00AF286C"/>
    <w:rsid w:val="00AF33BA"/>
    <w:rsid w:val="00AF34D8"/>
    <w:rsid w:val="00AF401E"/>
    <w:rsid w:val="00AF4DCA"/>
    <w:rsid w:val="00AF7C44"/>
    <w:rsid w:val="00B009C9"/>
    <w:rsid w:val="00B014A4"/>
    <w:rsid w:val="00B01AFC"/>
    <w:rsid w:val="00B01BA3"/>
    <w:rsid w:val="00B02DFF"/>
    <w:rsid w:val="00B02F5E"/>
    <w:rsid w:val="00B03144"/>
    <w:rsid w:val="00B0315F"/>
    <w:rsid w:val="00B03633"/>
    <w:rsid w:val="00B03CF8"/>
    <w:rsid w:val="00B042F0"/>
    <w:rsid w:val="00B04E13"/>
    <w:rsid w:val="00B0523A"/>
    <w:rsid w:val="00B052FD"/>
    <w:rsid w:val="00B05CD3"/>
    <w:rsid w:val="00B0620E"/>
    <w:rsid w:val="00B0643D"/>
    <w:rsid w:val="00B0664F"/>
    <w:rsid w:val="00B0699D"/>
    <w:rsid w:val="00B07000"/>
    <w:rsid w:val="00B070B1"/>
    <w:rsid w:val="00B076D8"/>
    <w:rsid w:val="00B11D03"/>
    <w:rsid w:val="00B12186"/>
    <w:rsid w:val="00B12FEA"/>
    <w:rsid w:val="00B1307F"/>
    <w:rsid w:val="00B13141"/>
    <w:rsid w:val="00B158BF"/>
    <w:rsid w:val="00B158C2"/>
    <w:rsid w:val="00B15960"/>
    <w:rsid w:val="00B15A6E"/>
    <w:rsid w:val="00B160A5"/>
    <w:rsid w:val="00B17345"/>
    <w:rsid w:val="00B17611"/>
    <w:rsid w:val="00B17657"/>
    <w:rsid w:val="00B17A7E"/>
    <w:rsid w:val="00B17D0C"/>
    <w:rsid w:val="00B17E19"/>
    <w:rsid w:val="00B200B9"/>
    <w:rsid w:val="00B20CC3"/>
    <w:rsid w:val="00B21A70"/>
    <w:rsid w:val="00B22FBF"/>
    <w:rsid w:val="00B238B9"/>
    <w:rsid w:val="00B24FAF"/>
    <w:rsid w:val="00B252B3"/>
    <w:rsid w:val="00B25494"/>
    <w:rsid w:val="00B25ADA"/>
    <w:rsid w:val="00B25DA8"/>
    <w:rsid w:val="00B268CF"/>
    <w:rsid w:val="00B27732"/>
    <w:rsid w:val="00B3040F"/>
    <w:rsid w:val="00B30829"/>
    <w:rsid w:val="00B3084E"/>
    <w:rsid w:val="00B30D87"/>
    <w:rsid w:val="00B3186A"/>
    <w:rsid w:val="00B318F1"/>
    <w:rsid w:val="00B319CD"/>
    <w:rsid w:val="00B31F0D"/>
    <w:rsid w:val="00B324A0"/>
    <w:rsid w:val="00B327CE"/>
    <w:rsid w:val="00B32BAA"/>
    <w:rsid w:val="00B34194"/>
    <w:rsid w:val="00B343C7"/>
    <w:rsid w:val="00B34CCA"/>
    <w:rsid w:val="00B34D24"/>
    <w:rsid w:val="00B34D9F"/>
    <w:rsid w:val="00B379E7"/>
    <w:rsid w:val="00B37A54"/>
    <w:rsid w:val="00B37DAD"/>
    <w:rsid w:val="00B37DBB"/>
    <w:rsid w:val="00B41A11"/>
    <w:rsid w:val="00B42857"/>
    <w:rsid w:val="00B428CD"/>
    <w:rsid w:val="00B45A11"/>
    <w:rsid w:val="00B45A3D"/>
    <w:rsid w:val="00B45B95"/>
    <w:rsid w:val="00B462E4"/>
    <w:rsid w:val="00B4740E"/>
    <w:rsid w:val="00B474B2"/>
    <w:rsid w:val="00B47507"/>
    <w:rsid w:val="00B47E0C"/>
    <w:rsid w:val="00B47F05"/>
    <w:rsid w:val="00B50498"/>
    <w:rsid w:val="00B5056A"/>
    <w:rsid w:val="00B50FFA"/>
    <w:rsid w:val="00B513B3"/>
    <w:rsid w:val="00B5166D"/>
    <w:rsid w:val="00B52632"/>
    <w:rsid w:val="00B533E3"/>
    <w:rsid w:val="00B53855"/>
    <w:rsid w:val="00B5398A"/>
    <w:rsid w:val="00B53CF6"/>
    <w:rsid w:val="00B543F1"/>
    <w:rsid w:val="00B561F0"/>
    <w:rsid w:val="00B565C4"/>
    <w:rsid w:val="00B56D62"/>
    <w:rsid w:val="00B56D84"/>
    <w:rsid w:val="00B56E3C"/>
    <w:rsid w:val="00B56EE2"/>
    <w:rsid w:val="00B56F4F"/>
    <w:rsid w:val="00B57A95"/>
    <w:rsid w:val="00B57BA9"/>
    <w:rsid w:val="00B60F05"/>
    <w:rsid w:val="00B60FC7"/>
    <w:rsid w:val="00B61B60"/>
    <w:rsid w:val="00B61F1A"/>
    <w:rsid w:val="00B62394"/>
    <w:rsid w:val="00B6242A"/>
    <w:rsid w:val="00B6266D"/>
    <w:rsid w:val="00B62D20"/>
    <w:rsid w:val="00B63187"/>
    <w:rsid w:val="00B63A53"/>
    <w:rsid w:val="00B63C8C"/>
    <w:rsid w:val="00B64898"/>
    <w:rsid w:val="00B64B7F"/>
    <w:rsid w:val="00B65677"/>
    <w:rsid w:val="00B6576F"/>
    <w:rsid w:val="00B65B05"/>
    <w:rsid w:val="00B6640E"/>
    <w:rsid w:val="00B665DD"/>
    <w:rsid w:val="00B6726D"/>
    <w:rsid w:val="00B67318"/>
    <w:rsid w:val="00B6793E"/>
    <w:rsid w:val="00B7099C"/>
    <w:rsid w:val="00B70E7B"/>
    <w:rsid w:val="00B718C2"/>
    <w:rsid w:val="00B72961"/>
    <w:rsid w:val="00B72DBD"/>
    <w:rsid w:val="00B72E01"/>
    <w:rsid w:val="00B731DB"/>
    <w:rsid w:val="00B73DD1"/>
    <w:rsid w:val="00B75C80"/>
    <w:rsid w:val="00B762EB"/>
    <w:rsid w:val="00B8180F"/>
    <w:rsid w:val="00B827AE"/>
    <w:rsid w:val="00B82EE5"/>
    <w:rsid w:val="00B8359A"/>
    <w:rsid w:val="00B84306"/>
    <w:rsid w:val="00B84620"/>
    <w:rsid w:val="00B84810"/>
    <w:rsid w:val="00B84894"/>
    <w:rsid w:val="00B86065"/>
    <w:rsid w:val="00B86E13"/>
    <w:rsid w:val="00B87348"/>
    <w:rsid w:val="00B87D37"/>
    <w:rsid w:val="00B87E21"/>
    <w:rsid w:val="00B90058"/>
    <w:rsid w:val="00B902C4"/>
    <w:rsid w:val="00B90876"/>
    <w:rsid w:val="00B90ABD"/>
    <w:rsid w:val="00B913A4"/>
    <w:rsid w:val="00B93220"/>
    <w:rsid w:val="00B9339D"/>
    <w:rsid w:val="00B93780"/>
    <w:rsid w:val="00B938AD"/>
    <w:rsid w:val="00B93990"/>
    <w:rsid w:val="00B93D4C"/>
    <w:rsid w:val="00B943C9"/>
    <w:rsid w:val="00B9467B"/>
    <w:rsid w:val="00B9533F"/>
    <w:rsid w:val="00B96135"/>
    <w:rsid w:val="00B965A0"/>
    <w:rsid w:val="00B969E5"/>
    <w:rsid w:val="00B97237"/>
    <w:rsid w:val="00B97343"/>
    <w:rsid w:val="00B97575"/>
    <w:rsid w:val="00B97FF1"/>
    <w:rsid w:val="00BA08E3"/>
    <w:rsid w:val="00BA12AA"/>
    <w:rsid w:val="00BA1365"/>
    <w:rsid w:val="00BA3DE3"/>
    <w:rsid w:val="00BA45C5"/>
    <w:rsid w:val="00BA6187"/>
    <w:rsid w:val="00BA6853"/>
    <w:rsid w:val="00BA74FC"/>
    <w:rsid w:val="00BA7E63"/>
    <w:rsid w:val="00BB05BC"/>
    <w:rsid w:val="00BB27EF"/>
    <w:rsid w:val="00BB29E4"/>
    <w:rsid w:val="00BB2D35"/>
    <w:rsid w:val="00BB313B"/>
    <w:rsid w:val="00BB35C8"/>
    <w:rsid w:val="00BB3662"/>
    <w:rsid w:val="00BB3BE8"/>
    <w:rsid w:val="00BB3CC5"/>
    <w:rsid w:val="00BB4297"/>
    <w:rsid w:val="00BB5274"/>
    <w:rsid w:val="00BB562C"/>
    <w:rsid w:val="00BB577A"/>
    <w:rsid w:val="00BB59B7"/>
    <w:rsid w:val="00BB59EA"/>
    <w:rsid w:val="00BB60B5"/>
    <w:rsid w:val="00BB63CE"/>
    <w:rsid w:val="00BB6B9C"/>
    <w:rsid w:val="00BC1C09"/>
    <w:rsid w:val="00BC25FB"/>
    <w:rsid w:val="00BC2D64"/>
    <w:rsid w:val="00BC3D05"/>
    <w:rsid w:val="00BC753A"/>
    <w:rsid w:val="00BC7A6C"/>
    <w:rsid w:val="00BD3F3A"/>
    <w:rsid w:val="00BD47AE"/>
    <w:rsid w:val="00BD48B1"/>
    <w:rsid w:val="00BD5147"/>
    <w:rsid w:val="00BD5FEE"/>
    <w:rsid w:val="00BD658B"/>
    <w:rsid w:val="00BD6A6D"/>
    <w:rsid w:val="00BD724E"/>
    <w:rsid w:val="00BD72E3"/>
    <w:rsid w:val="00BD7A8B"/>
    <w:rsid w:val="00BD7E3D"/>
    <w:rsid w:val="00BE0707"/>
    <w:rsid w:val="00BE085B"/>
    <w:rsid w:val="00BE09F2"/>
    <w:rsid w:val="00BE0D3B"/>
    <w:rsid w:val="00BE1CBB"/>
    <w:rsid w:val="00BE2097"/>
    <w:rsid w:val="00BE39AA"/>
    <w:rsid w:val="00BE405C"/>
    <w:rsid w:val="00BE618D"/>
    <w:rsid w:val="00BE6AAF"/>
    <w:rsid w:val="00BE7AA8"/>
    <w:rsid w:val="00BF085C"/>
    <w:rsid w:val="00BF12AC"/>
    <w:rsid w:val="00BF1695"/>
    <w:rsid w:val="00BF1DC1"/>
    <w:rsid w:val="00BF1F27"/>
    <w:rsid w:val="00BF2E49"/>
    <w:rsid w:val="00BF3E60"/>
    <w:rsid w:val="00BF5A1F"/>
    <w:rsid w:val="00BF5E34"/>
    <w:rsid w:val="00BF6A21"/>
    <w:rsid w:val="00BF6A52"/>
    <w:rsid w:val="00C000EC"/>
    <w:rsid w:val="00C00698"/>
    <w:rsid w:val="00C00E59"/>
    <w:rsid w:val="00C00FB2"/>
    <w:rsid w:val="00C01A01"/>
    <w:rsid w:val="00C0210D"/>
    <w:rsid w:val="00C025FC"/>
    <w:rsid w:val="00C029F8"/>
    <w:rsid w:val="00C02EB3"/>
    <w:rsid w:val="00C03DD6"/>
    <w:rsid w:val="00C04B93"/>
    <w:rsid w:val="00C04F2B"/>
    <w:rsid w:val="00C04F8E"/>
    <w:rsid w:val="00C05309"/>
    <w:rsid w:val="00C05693"/>
    <w:rsid w:val="00C07CB7"/>
    <w:rsid w:val="00C10448"/>
    <w:rsid w:val="00C106DF"/>
    <w:rsid w:val="00C10B1A"/>
    <w:rsid w:val="00C10DEF"/>
    <w:rsid w:val="00C11391"/>
    <w:rsid w:val="00C115B7"/>
    <w:rsid w:val="00C11A13"/>
    <w:rsid w:val="00C11E7A"/>
    <w:rsid w:val="00C125CB"/>
    <w:rsid w:val="00C13323"/>
    <w:rsid w:val="00C133D8"/>
    <w:rsid w:val="00C13434"/>
    <w:rsid w:val="00C13439"/>
    <w:rsid w:val="00C13456"/>
    <w:rsid w:val="00C13886"/>
    <w:rsid w:val="00C13912"/>
    <w:rsid w:val="00C13A82"/>
    <w:rsid w:val="00C15176"/>
    <w:rsid w:val="00C1573D"/>
    <w:rsid w:val="00C158E4"/>
    <w:rsid w:val="00C16F8B"/>
    <w:rsid w:val="00C179A1"/>
    <w:rsid w:val="00C21423"/>
    <w:rsid w:val="00C224AE"/>
    <w:rsid w:val="00C22ECB"/>
    <w:rsid w:val="00C2490B"/>
    <w:rsid w:val="00C24DDA"/>
    <w:rsid w:val="00C24E04"/>
    <w:rsid w:val="00C24E3A"/>
    <w:rsid w:val="00C24F46"/>
    <w:rsid w:val="00C25C09"/>
    <w:rsid w:val="00C25C15"/>
    <w:rsid w:val="00C2616F"/>
    <w:rsid w:val="00C262A5"/>
    <w:rsid w:val="00C2777F"/>
    <w:rsid w:val="00C30CAA"/>
    <w:rsid w:val="00C30E8E"/>
    <w:rsid w:val="00C30F09"/>
    <w:rsid w:val="00C3172F"/>
    <w:rsid w:val="00C3192C"/>
    <w:rsid w:val="00C31DAB"/>
    <w:rsid w:val="00C3267C"/>
    <w:rsid w:val="00C33271"/>
    <w:rsid w:val="00C34AF4"/>
    <w:rsid w:val="00C34C09"/>
    <w:rsid w:val="00C34D44"/>
    <w:rsid w:val="00C35D04"/>
    <w:rsid w:val="00C36621"/>
    <w:rsid w:val="00C36E0D"/>
    <w:rsid w:val="00C37084"/>
    <w:rsid w:val="00C3753D"/>
    <w:rsid w:val="00C375F8"/>
    <w:rsid w:val="00C3777F"/>
    <w:rsid w:val="00C37EB2"/>
    <w:rsid w:val="00C43205"/>
    <w:rsid w:val="00C43D15"/>
    <w:rsid w:val="00C43DD0"/>
    <w:rsid w:val="00C464FE"/>
    <w:rsid w:val="00C46695"/>
    <w:rsid w:val="00C4669E"/>
    <w:rsid w:val="00C47960"/>
    <w:rsid w:val="00C47F48"/>
    <w:rsid w:val="00C50123"/>
    <w:rsid w:val="00C51781"/>
    <w:rsid w:val="00C51BB5"/>
    <w:rsid w:val="00C51C95"/>
    <w:rsid w:val="00C529F6"/>
    <w:rsid w:val="00C52A9E"/>
    <w:rsid w:val="00C53919"/>
    <w:rsid w:val="00C53DAF"/>
    <w:rsid w:val="00C547B0"/>
    <w:rsid w:val="00C54C9F"/>
    <w:rsid w:val="00C54E39"/>
    <w:rsid w:val="00C5556F"/>
    <w:rsid w:val="00C55817"/>
    <w:rsid w:val="00C55D7A"/>
    <w:rsid w:val="00C6052A"/>
    <w:rsid w:val="00C60741"/>
    <w:rsid w:val="00C608B2"/>
    <w:rsid w:val="00C60B22"/>
    <w:rsid w:val="00C6124F"/>
    <w:rsid w:val="00C6144F"/>
    <w:rsid w:val="00C61EC2"/>
    <w:rsid w:val="00C628CB"/>
    <w:rsid w:val="00C62E6D"/>
    <w:rsid w:val="00C63395"/>
    <w:rsid w:val="00C63D4B"/>
    <w:rsid w:val="00C64298"/>
    <w:rsid w:val="00C649E5"/>
    <w:rsid w:val="00C64A70"/>
    <w:rsid w:val="00C64D3F"/>
    <w:rsid w:val="00C65DE1"/>
    <w:rsid w:val="00C65E4C"/>
    <w:rsid w:val="00C6646F"/>
    <w:rsid w:val="00C668CE"/>
    <w:rsid w:val="00C673CB"/>
    <w:rsid w:val="00C677D3"/>
    <w:rsid w:val="00C67C8C"/>
    <w:rsid w:val="00C67FD9"/>
    <w:rsid w:val="00C700CE"/>
    <w:rsid w:val="00C70A2F"/>
    <w:rsid w:val="00C70E53"/>
    <w:rsid w:val="00C7141C"/>
    <w:rsid w:val="00C71EF1"/>
    <w:rsid w:val="00C72869"/>
    <w:rsid w:val="00C73377"/>
    <w:rsid w:val="00C738DE"/>
    <w:rsid w:val="00C739E8"/>
    <w:rsid w:val="00C73A59"/>
    <w:rsid w:val="00C74FE9"/>
    <w:rsid w:val="00C75CC3"/>
    <w:rsid w:val="00C7614F"/>
    <w:rsid w:val="00C80C27"/>
    <w:rsid w:val="00C80DD8"/>
    <w:rsid w:val="00C810AC"/>
    <w:rsid w:val="00C814B7"/>
    <w:rsid w:val="00C82658"/>
    <w:rsid w:val="00C835D8"/>
    <w:rsid w:val="00C84745"/>
    <w:rsid w:val="00C86A94"/>
    <w:rsid w:val="00C86D6F"/>
    <w:rsid w:val="00C87233"/>
    <w:rsid w:val="00C877ED"/>
    <w:rsid w:val="00C87D9D"/>
    <w:rsid w:val="00C90214"/>
    <w:rsid w:val="00C902C7"/>
    <w:rsid w:val="00C90C46"/>
    <w:rsid w:val="00C9157B"/>
    <w:rsid w:val="00C91C54"/>
    <w:rsid w:val="00C91D90"/>
    <w:rsid w:val="00C9220B"/>
    <w:rsid w:val="00C92BE0"/>
    <w:rsid w:val="00C92CF4"/>
    <w:rsid w:val="00C93213"/>
    <w:rsid w:val="00C94439"/>
    <w:rsid w:val="00C94539"/>
    <w:rsid w:val="00C94771"/>
    <w:rsid w:val="00C963A0"/>
    <w:rsid w:val="00C9743B"/>
    <w:rsid w:val="00C974FA"/>
    <w:rsid w:val="00C97C7B"/>
    <w:rsid w:val="00CA0992"/>
    <w:rsid w:val="00CA111E"/>
    <w:rsid w:val="00CA2425"/>
    <w:rsid w:val="00CA2C3A"/>
    <w:rsid w:val="00CA3D34"/>
    <w:rsid w:val="00CA4711"/>
    <w:rsid w:val="00CA54F4"/>
    <w:rsid w:val="00CA57A0"/>
    <w:rsid w:val="00CA5BBB"/>
    <w:rsid w:val="00CA652D"/>
    <w:rsid w:val="00CA667A"/>
    <w:rsid w:val="00CA74CD"/>
    <w:rsid w:val="00CA765F"/>
    <w:rsid w:val="00CA7CC7"/>
    <w:rsid w:val="00CB09E2"/>
    <w:rsid w:val="00CB0E7D"/>
    <w:rsid w:val="00CB1073"/>
    <w:rsid w:val="00CB10F3"/>
    <w:rsid w:val="00CB17E2"/>
    <w:rsid w:val="00CB190C"/>
    <w:rsid w:val="00CB1F66"/>
    <w:rsid w:val="00CB2EB4"/>
    <w:rsid w:val="00CB3153"/>
    <w:rsid w:val="00CB33A5"/>
    <w:rsid w:val="00CB3A57"/>
    <w:rsid w:val="00CB41CA"/>
    <w:rsid w:val="00CB46EE"/>
    <w:rsid w:val="00CB4CC6"/>
    <w:rsid w:val="00CB511F"/>
    <w:rsid w:val="00CB5BF7"/>
    <w:rsid w:val="00CB6403"/>
    <w:rsid w:val="00CB673A"/>
    <w:rsid w:val="00CB6B41"/>
    <w:rsid w:val="00CB76BB"/>
    <w:rsid w:val="00CC0E3D"/>
    <w:rsid w:val="00CC0EA7"/>
    <w:rsid w:val="00CC139C"/>
    <w:rsid w:val="00CC1584"/>
    <w:rsid w:val="00CC228A"/>
    <w:rsid w:val="00CC270D"/>
    <w:rsid w:val="00CC2D1F"/>
    <w:rsid w:val="00CC31E4"/>
    <w:rsid w:val="00CC3E6C"/>
    <w:rsid w:val="00CC3EA2"/>
    <w:rsid w:val="00CC4AC3"/>
    <w:rsid w:val="00CC4C15"/>
    <w:rsid w:val="00CC4FF5"/>
    <w:rsid w:val="00CC54C2"/>
    <w:rsid w:val="00CC5632"/>
    <w:rsid w:val="00CC5BEC"/>
    <w:rsid w:val="00CC5DCE"/>
    <w:rsid w:val="00CC5E0F"/>
    <w:rsid w:val="00CC792E"/>
    <w:rsid w:val="00CC7F11"/>
    <w:rsid w:val="00CD05B9"/>
    <w:rsid w:val="00CD1887"/>
    <w:rsid w:val="00CD1BCD"/>
    <w:rsid w:val="00CD1DFF"/>
    <w:rsid w:val="00CD261A"/>
    <w:rsid w:val="00CD281B"/>
    <w:rsid w:val="00CD29E2"/>
    <w:rsid w:val="00CD2CE3"/>
    <w:rsid w:val="00CD37C9"/>
    <w:rsid w:val="00CD41F4"/>
    <w:rsid w:val="00CD4830"/>
    <w:rsid w:val="00CD4A5A"/>
    <w:rsid w:val="00CD53BA"/>
    <w:rsid w:val="00CD58FC"/>
    <w:rsid w:val="00CD5A25"/>
    <w:rsid w:val="00CD5FF7"/>
    <w:rsid w:val="00CD6429"/>
    <w:rsid w:val="00CD6E6D"/>
    <w:rsid w:val="00CE17C0"/>
    <w:rsid w:val="00CE258E"/>
    <w:rsid w:val="00CE2F61"/>
    <w:rsid w:val="00CE3198"/>
    <w:rsid w:val="00CE320C"/>
    <w:rsid w:val="00CE3A09"/>
    <w:rsid w:val="00CE4680"/>
    <w:rsid w:val="00CE4D99"/>
    <w:rsid w:val="00CE558A"/>
    <w:rsid w:val="00CE71A1"/>
    <w:rsid w:val="00CF09EB"/>
    <w:rsid w:val="00CF1476"/>
    <w:rsid w:val="00CF16E4"/>
    <w:rsid w:val="00CF1DAE"/>
    <w:rsid w:val="00CF26CB"/>
    <w:rsid w:val="00CF2D2F"/>
    <w:rsid w:val="00CF31F7"/>
    <w:rsid w:val="00CF4895"/>
    <w:rsid w:val="00CF4ABD"/>
    <w:rsid w:val="00CF55D3"/>
    <w:rsid w:val="00CF5738"/>
    <w:rsid w:val="00CF6518"/>
    <w:rsid w:val="00CF6EB3"/>
    <w:rsid w:val="00CF7C41"/>
    <w:rsid w:val="00D00683"/>
    <w:rsid w:val="00D008D8"/>
    <w:rsid w:val="00D0160B"/>
    <w:rsid w:val="00D017F8"/>
    <w:rsid w:val="00D027DE"/>
    <w:rsid w:val="00D02A60"/>
    <w:rsid w:val="00D02DBE"/>
    <w:rsid w:val="00D034D6"/>
    <w:rsid w:val="00D03592"/>
    <w:rsid w:val="00D03DCD"/>
    <w:rsid w:val="00D04D2F"/>
    <w:rsid w:val="00D05F07"/>
    <w:rsid w:val="00D066A0"/>
    <w:rsid w:val="00D06920"/>
    <w:rsid w:val="00D07565"/>
    <w:rsid w:val="00D11825"/>
    <w:rsid w:val="00D138D2"/>
    <w:rsid w:val="00D14E83"/>
    <w:rsid w:val="00D15CD2"/>
    <w:rsid w:val="00D16060"/>
    <w:rsid w:val="00D1715D"/>
    <w:rsid w:val="00D17683"/>
    <w:rsid w:val="00D20297"/>
    <w:rsid w:val="00D202D7"/>
    <w:rsid w:val="00D20784"/>
    <w:rsid w:val="00D211AA"/>
    <w:rsid w:val="00D216A8"/>
    <w:rsid w:val="00D21D8C"/>
    <w:rsid w:val="00D2209B"/>
    <w:rsid w:val="00D22ED8"/>
    <w:rsid w:val="00D23BB8"/>
    <w:rsid w:val="00D23F97"/>
    <w:rsid w:val="00D24802"/>
    <w:rsid w:val="00D24853"/>
    <w:rsid w:val="00D24CB2"/>
    <w:rsid w:val="00D251F2"/>
    <w:rsid w:val="00D256E5"/>
    <w:rsid w:val="00D26E47"/>
    <w:rsid w:val="00D2715B"/>
    <w:rsid w:val="00D27279"/>
    <w:rsid w:val="00D272C5"/>
    <w:rsid w:val="00D277D4"/>
    <w:rsid w:val="00D279EA"/>
    <w:rsid w:val="00D27BE3"/>
    <w:rsid w:val="00D30097"/>
    <w:rsid w:val="00D303FA"/>
    <w:rsid w:val="00D30677"/>
    <w:rsid w:val="00D30C13"/>
    <w:rsid w:val="00D3139C"/>
    <w:rsid w:val="00D3162E"/>
    <w:rsid w:val="00D3167C"/>
    <w:rsid w:val="00D32259"/>
    <w:rsid w:val="00D323DF"/>
    <w:rsid w:val="00D338CF"/>
    <w:rsid w:val="00D33EE0"/>
    <w:rsid w:val="00D34571"/>
    <w:rsid w:val="00D35840"/>
    <w:rsid w:val="00D35A22"/>
    <w:rsid w:val="00D35B04"/>
    <w:rsid w:val="00D367D9"/>
    <w:rsid w:val="00D373C2"/>
    <w:rsid w:val="00D37C5B"/>
    <w:rsid w:val="00D406BF"/>
    <w:rsid w:val="00D40E37"/>
    <w:rsid w:val="00D42025"/>
    <w:rsid w:val="00D42CBE"/>
    <w:rsid w:val="00D4318A"/>
    <w:rsid w:val="00D43B9B"/>
    <w:rsid w:val="00D44240"/>
    <w:rsid w:val="00D443B5"/>
    <w:rsid w:val="00D44E2C"/>
    <w:rsid w:val="00D4518F"/>
    <w:rsid w:val="00D45F4C"/>
    <w:rsid w:val="00D4712F"/>
    <w:rsid w:val="00D47376"/>
    <w:rsid w:val="00D503D1"/>
    <w:rsid w:val="00D5159E"/>
    <w:rsid w:val="00D51E89"/>
    <w:rsid w:val="00D52242"/>
    <w:rsid w:val="00D522DF"/>
    <w:rsid w:val="00D52775"/>
    <w:rsid w:val="00D52C83"/>
    <w:rsid w:val="00D5429E"/>
    <w:rsid w:val="00D54E87"/>
    <w:rsid w:val="00D55B8D"/>
    <w:rsid w:val="00D55F38"/>
    <w:rsid w:val="00D5617C"/>
    <w:rsid w:val="00D56350"/>
    <w:rsid w:val="00D5638D"/>
    <w:rsid w:val="00D5665F"/>
    <w:rsid w:val="00D5695A"/>
    <w:rsid w:val="00D57203"/>
    <w:rsid w:val="00D600D5"/>
    <w:rsid w:val="00D6097E"/>
    <w:rsid w:val="00D64275"/>
    <w:rsid w:val="00D6428A"/>
    <w:rsid w:val="00D6441A"/>
    <w:rsid w:val="00D64EA4"/>
    <w:rsid w:val="00D65165"/>
    <w:rsid w:val="00D65E30"/>
    <w:rsid w:val="00D66F15"/>
    <w:rsid w:val="00D66F75"/>
    <w:rsid w:val="00D6727A"/>
    <w:rsid w:val="00D6782F"/>
    <w:rsid w:val="00D70EB3"/>
    <w:rsid w:val="00D71675"/>
    <w:rsid w:val="00D718B0"/>
    <w:rsid w:val="00D729A5"/>
    <w:rsid w:val="00D72A31"/>
    <w:rsid w:val="00D72E61"/>
    <w:rsid w:val="00D73592"/>
    <w:rsid w:val="00D74497"/>
    <w:rsid w:val="00D75D42"/>
    <w:rsid w:val="00D761BC"/>
    <w:rsid w:val="00D76346"/>
    <w:rsid w:val="00D76C3E"/>
    <w:rsid w:val="00D76CFA"/>
    <w:rsid w:val="00D77B57"/>
    <w:rsid w:val="00D80FF3"/>
    <w:rsid w:val="00D81DDD"/>
    <w:rsid w:val="00D82971"/>
    <w:rsid w:val="00D843BF"/>
    <w:rsid w:val="00D846AD"/>
    <w:rsid w:val="00D84AEE"/>
    <w:rsid w:val="00D84CE1"/>
    <w:rsid w:val="00D852F6"/>
    <w:rsid w:val="00D86191"/>
    <w:rsid w:val="00D86287"/>
    <w:rsid w:val="00D86D5B"/>
    <w:rsid w:val="00D86E65"/>
    <w:rsid w:val="00D87A65"/>
    <w:rsid w:val="00D87ED5"/>
    <w:rsid w:val="00D9011E"/>
    <w:rsid w:val="00D9127D"/>
    <w:rsid w:val="00D912EC"/>
    <w:rsid w:val="00D9206B"/>
    <w:rsid w:val="00D92211"/>
    <w:rsid w:val="00D9255A"/>
    <w:rsid w:val="00D925F6"/>
    <w:rsid w:val="00D9347A"/>
    <w:rsid w:val="00D93B76"/>
    <w:rsid w:val="00D941AD"/>
    <w:rsid w:val="00D943F4"/>
    <w:rsid w:val="00D9494C"/>
    <w:rsid w:val="00D94B1C"/>
    <w:rsid w:val="00D9561C"/>
    <w:rsid w:val="00D95E54"/>
    <w:rsid w:val="00D96001"/>
    <w:rsid w:val="00D96335"/>
    <w:rsid w:val="00D972E3"/>
    <w:rsid w:val="00D978BB"/>
    <w:rsid w:val="00D978DD"/>
    <w:rsid w:val="00D97A22"/>
    <w:rsid w:val="00D97C75"/>
    <w:rsid w:val="00D97E30"/>
    <w:rsid w:val="00DA07BF"/>
    <w:rsid w:val="00DA0997"/>
    <w:rsid w:val="00DA1319"/>
    <w:rsid w:val="00DA1867"/>
    <w:rsid w:val="00DA1F50"/>
    <w:rsid w:val="00DA24AD"/>
    <w:rsid w:val="00DA2B71"/>
    <w:rsid w:val="00DA3831"/>
    <w:rsid w:val="00DA3E2F"/>
    <w:rsid w:val="00DA4010"/>
    <w:rsid w:val="00DA4E6D"/>
    <w:rsid w:val="00DA53AC"/>
    <w:rsid w:val="00DA550C"/>
    <w:rsid w:val="00DA62BA"/>
    <w:rsid w:val="00DA6944"/>
    <w:rsid w:val="00DA74C3"/>
    <w:rsid w:val="00DA7B0C"/>
    <w:rsid w:val="00DB0431"/>
    <w:rsid w:val="00DB09DE"/>
    <w:rsid w:val="00DB29B6"/>
    <w:rsid w:val="00DB2A12"/>
    <w:rsid w:val="00DB2FDA"/>
    <w:rsid w:val="00DB40E5"/>
    <w:rsid w:val="00DB420B"/>
    <w:rsid w:val="00DB425E"/>
    <w:rsid w:val="00DB57C4"/>
    <w:rsid w:val="00DB5A32"/>
    <w:rsid w:val="00DB5C1F"/>
    <w:rsid w:val="00DB5E77"/>
    <w:rsid w:val="00DB6EC7"/>
    <w:rsid w:val="00DB788F"/>
    <w:rsid w:val="00DC0681"/>
    <w:rsid w:val="00DC1265"/>
    <w:rsid w:val="00DC23CD"/>
    <w:rsid w:val="00DC2872"/>
    <w:rsid w:val="00DC3A79"/>
    <w:rsid w:val="00DC41F9"/>
    <w:rsid w:val="00DC46A8"/>
    <w:rsid w:val="00DC4907"/>
    <w:rsid w:val="00DC5203"/>
    <w:rsid w:val="00DC5738"/>
    <w:rsid w:val="00DC5FE4"/>
    <w:rsid w:val="00DC69CF"/>
    <w:rsid w:val="00DC6E1D"/>
    <w:rsid w:val="00DC711F"/>
    <w:rsid w:val="00DC7509"/>
    <w:rsid w:val="00DC7B4D"/>
    <w:rsid w:val="00DD0306"/>
    <w:rsid w:val="00DD1948"/>
    <w:rsid w:val="00DD26CD"/>
    <w:rsid w:val="00DD3480"/>
    <w:rsid w:val="00DD424D"/>
    <w:rsid w:val="00DD520E"/>
    <w:rsid w:val="00DD55B0"/>
    <w:rsid w:val="00DD5E8B"/>
    <w:rsid w:val="00DD637B"/>
    <w:rsid w:val="00DD7BFD"/>
    <w:rsid w:val="00DD7DB9"/>
    <w:rsid w:val="00DE063F"/>
    <w:rsid w:val="00DE0FED"/>
    <w:rsid w:val="00DE1A2E"/>
    <w:rsid w:val="00DE1C6E"/>
    <w:rsid w:val="00DE3351"/>
    <w:rsid w:val="00DE3672"/>
    <w:rsid w:val="00DE36B5"/>
    <w:rsid w:val="00DE3718"/>
    <w:rsid w:val="00DE39F6"/>
    <w:rsid w:val="00DE5015"/>
    <w:rsid w:val="00DE502A"/>
    <w:rsid w:val="00DE6540"/>
    <w:rsid w:val="00DE6F7D"/>
    <w:rsid w:val="00DE72D5"/>
    <w:rsid w:val="00DE7566"/>
    <w:rsid w:val="00DE7580"/>
    <w:rsid w:val="00DE7D43"/>
    <w:rsid w:val="00DF017A"/>
    <w:rsid w:val="00DF09C2"/>
    <w:rsid w:val="00DF11FD"/>
    <w:rsid w:val="00DF1EAB"/>
    <w:rsid w:val="00DF24EC"/>
    <w:rsid w:val="00DF2C28"/>
    <w:rsid w:val="00DF3049"/>
    <w:rsid w:val="00DF3B36"/>
    <w:rsid w:val="00DF463C"/>
    <w:rsid w:val="00DF47EA"/>
    <w:rsid w:val="00DF62C3"/>
    <w:rsid w:val="00DF6CB6"/>
    <w:rsid w:val="00DF7074"/>
    <w:rsid w:val="00DF77BD"/>
    <w:rsid w:val="00E026C2"/>
    <w:rsid w:val="00E04571"/>
    <w:rsid w:val="00E05542"/>
    <w:rsid w:val="00E05666"/>
    <w:rsid w:val="00E057C5"/>
    <w:rsid w:val="00E05959"/>
    <w:rsid w:val="00E061BC"/>
    <w:rsid w:val="00E072F2"/>
    <w:rsid w:val="00E07BCA"/>
    <w:rsid w:val="00E107B8"/>
    <w:rsid w:val="00E11135"/>
    <w:rsid w:val="00E1161C"/>
    <w:rsid w:val="00E11EAC"/>
    <w:rsid w:val="00E120E9"/>
    <w:rsid w:val="00E12B59"/>
    <w:rsid w:val="00E14B29"/>
    <w:rsid w:val="00E154D0"/>
    <w:rsid w:val="00E15AB5"/>
    <w:rsid w:val="00E16C37"/>
    <w:rsid w:val="00E16D61"/>
    <w:rsid w:val="00E16ECE"/>
    <w:rsid w:val="00E16ED6"/>
    <w:rsid w:val="00E1736B"/>
    <w:rsid w:val="00E179ED"/>
    <w:rsid w:val="00E17E81"/>
    <w:rsid w:val="00E21780"/>
    <w:rsid w:val="00E21A9B"/>
    <w:rsid w:val="00E21DB9"/>
    <w:rsid w:val="00E21DC3"/>
    <w:rsid w:val="00E21EDE"/>
    <w:rsid w:val="00E22338"/>
    <w:rsid w:val="00E22B1A"/>
    <w:rsid w:val="00E22F2A"/>
    <w:rsid w:val="00E2468F"/>
    <w:rsid w:val="00E25030"/>
    <w:rsid w:val="00E25049"/>
    <w:rsid w:val="00E2507E"/>
    <w:rsid w:val="00E251FC"/>
    <w:rsid w:val="00E25AF1"/>
    <w:rsid w:val="00E27C8F"/>
    <w:rsid w:val="00E306AC"/>
    <w:rsid w:val="00E30860"/>
    <w:rsid w:val="00E30FAD"/>
    <w:rsid w:val="00E310BE"/>
    <w:rsid w:val="00E32967"/>
    <w:rsid w:val="00E32DBB"/>
    <w:rsid w:val="00E33215"/>
    <w:rsid w:val="00E337BA"/>
    <w:rsid w:val="00E33D93"/>
    <w:rsid w:val="00E34A2A"/>
    <w:rsid w:val="00E34B06"/>
    <w:rsid w:val="00E34CAE"/>
    <w:rsid w:val="00E352E1"/>
    <w:rsid w:val="00E35D66"/>
    <w:rsid w:val="00E36BC2"/>
    <w:rsid w:val="00E37527"/>
    <w:rsid w:val="00E37F38"/>
    <w:rsid w:val="00E40595"/>
    <w:rsid w:val="00E4106E"/>
    <w:rsid w:val="00E41611"/>
    <w:rsid w:val="00E4211D"/>
    <w:rsid w:val="00E42BF2"/>
    <w:rsid w:val="00E42F8F"/>
    <w:rsid w:val="00E43360"/>
    <w:rsid w:val="00E43494"/>
    <w:rsid w:val="00E44CDE"/>
    <w:rsid w:val="00E44CFC"/>
    <w:rsid w:val="00E45D53"/>
    <w:rsid w:val="00E462CE"/>
    <w:rsid w:val="00E47405"/>
    <w:rsid w:val="00E475D0"/>
    <w:rsid w:val="00E47EBF"/>
    <w:rsid w:val="00E5064C"/>
    <w:rsid w:val="00E507C2"/>
    <w:rsid w:val="00E510F0"/>
    <w:rsid w:val="00E51315"/>
    <w:rsid w:val="00E518F7"/>
    <w:rsid w:val="00E51A0A"/>
    <w:rsid w:val="00E51DC7"/>
    <w:rsid w:val="00E52148"/>
    <w:rsid w:val="00E5249A"/>
    <w:rsid w:val="00E52598"/>
    <w:rsid w:val="00E52F7F"/>
    <w:rsid w:val="00E53460"/>
    <w:rsid w:val="00E54202"/>
    <w:rsid w:val="00E54A98"/>
    <w:rsid w:val="00E550B1"/>
    <w:rsid w:val="00E5515E"/>
    <w:rsid w:val="00E5685A"/>
    <w:rsid w:val="00E5735D"/>
    <w:rsid w:val="00E57A3D"/>
    <w:rsid w:val="00E57BD1"/>
    <w:rsid w:val="00E57CD8"/>
    <w:rsid w:val="00E6002D"/>
    <w:rsid w:val="00E601AD"/>
    <w:rsid w:val="00E60303"/>
    <w:rsid w:val="00E6248A"/>
    <w:rsid w:val="00E63739"/>
    <w:rsid w:val="00E6452B"/>
    <w:rsid w:val="00E65622"/>
    <w:rsid w:val="00E660F4"/>
    <w:rsid w:val="00E6656F"/>
    <w:rsid w:val="00E66BF1"/>
    <w:rsid w:val="00E66C29"/>
    <w:rsid w:val="00E677F0"/>
    <w:rsid w:val="00E7016E"/>
    <w:rsid w:val="00E7037C"/>
    <w:rsid w:val="00E706A6"/>
    <w:rsid w:val="00E70ABB"/>
    <w:rsid w:val="00E70E00"/>
    <w:rsid w:val="00E715F0"/>
    <w:rsid w:val="00E71CFB"/>
    <w:rsid w:val="00E73373"/>
    <w:rsid w:val="00E737A2"/>
    <w:rsid w:val="00E739B7"/>
    <w:rsid w:val="00E74B4B"/>
    <w:rsid w:val="00E74F5A"/>
    <w:rsid w:val="00E754AB"/>
    <w:rsid w:val="00E75DFB"/>
    <w:rsid w:val="00E76459"/>
    <w:rsid w:val="00E764B4"/>
    <w:rsid w:val="00E7650F"/>
    <w:rsid w:val="00E76A30"/>
    <w:rsid w:val="00E779CB"/>
    <w:rsid w:val="00E80692"/>
    <w:rsid w:val="00E8261D"/>
    <w:rsid w:val="00E82CAC"/>
    <w:rsid w:val="00E830CD"/>
    <w:rsid w:val="00E83A45"/>
    <w:rsid w:val="00E83C18"/>
    <w:rsid w:val="00E83CFA"/>
    <w:rsid w:val="00E841A9"/>
    <w:rsid w:val="00E84871"/>
    <w:rsid w:val="00E84C0F"/>
    <w:rsid w:val="00E860A8"/>
    <w:rsid w:val="00E86294"/>
    <w:rsid w:val="00E86587"/>
    <w:rsid w:val="00E87201"/>
    <w:rsid w:val="00E879A1"/>
    <w:rsid w:val="00E87B4B"/>
    <w:rsid w:val="00E911A2"/>
    <w:rsid w:val="00E921C4"/>
    <w:rsid w:val="00E92251"/>
    <w:rsid w:val="00E926B4"/>
    <w:rsid w:val="00E929F0"/>
    <w:rsid w:val="00E939CA"/>
    <w:rsid w:val="00E93DA1"/>
    <w:rsid w:val="00E94096"/>
    <w:rsid w:val="00E94507"/>
    <w:rsid w:val="00E94DC7"/>
    <w:rsid w:val="00E94F9F"/>
    <w:rsid w:val="00E95745"/>
    <w:rsid w:val="00E9601C"/>
    <w:rsid w:val="00E9638A"/>
    <w:rsid w:val="00E97B7C"/>
    <w:rsid w:val="00E97BC2"/>
    <w:rsid w:val="00E97EA8"/>
    <w:rsid w:val="00EA360C"/>
    <w:rsid w:val="00EA37EB"/>
    <w:rsid w:val="00EA3859"/>
    <w:rsid w:val="00EA4194"/>
    <w:rsid w:val="00EA4478"/>
    <w:rsid w:val="00EA4D1F"/>
    <w:rsid w:val="00EA4F3F"/>
    <w:rsid w:val="00EA522A"/>
    <w:rsid w:val="00EA571F"/>
    <w:rsid w:val="00EA5F70"/>
    <w:rsid w:val="00EA6F3B"/>
    <w:rsid w:val="00EA7BF4"/>
    <w:rsid w:val="00EA7DB2"/>
    <w:rsid w:val="00EB03B0"/>
    <w:rsid w:val="00EB0521"/>
    <w:rsid w:val="00EB0B4F"/>
    <w:rsid w:val="00EB0BD4"/>
    <w:rsid w:val="00EB1B4D"/>
    <w:rsid w:val="00EB1E62"/>
    <w:rsid w:val="00EB218B"/>
    <w:rsid w:val="00EB2942"/>
    <w:rsid w:val="00EB2F9C"/>
    <w:rsid w:val="00EB3040"/>
    <w:rsid w:val="00EB3B08"/>
    <w:rsid w:val="00EB3E71"/>
    <w:rsid w:val="00EB40D2"/>
    <w:rsid w:val="00EB5060"/>
    <w:rsid w:val="00EB5234"/>
    <w:rsid w:val="00EB567D"/>
    <w:rsid w:val="00EB61CD"/>
    <w:rsid w:val="00EB6CDB"/>
    <w:rsid w:val="00EC0028"/>
    <w:rsid w:val="00EC092F"/>
    <w:rsid w:val="00EC0AAE"/>
    <w:rsid w:val="00EC0FAF"/>
    <w:rsid w:val="00EC1346"/>
    <w:rsid w:val="00EC14D7"/>
    <w:rsid w:val="00EC1D5F"/>
    <w:rsid w:val="00EC223E"/>
    <w:rsid w:val="00EC22CE"/>
    <w:rsid w:val="00EC347D"/>
    <w:rsid w:val="00EC3F7B"/>
    <w:rsid w:val="00EC4C73"/>
    <w:rsid w:val="00EC54CE"/>
    <w:rsid w:val="00EC5F67"/>
    <w:rsid w:val="00EC6B47"/>
    <w:rsid w:val="00EC784F"/>
    <w:rsid w:val="00ED1173"/>
    <w:rsid w:val="00ED1265"/>
    <w:rsid w:val="00ED1318"/>
    <w:rsid w:val="00ED17BB"/>
    <w:rsid w:val="00ED1A84"/>
    <w:rsid w:val="00ED2435"/>
    <w:rsid w:val="00ED2D0D"/>
    <w:rsid w:val="00ED3301"/>
    <w:rsid w:val="00ED354D"/>
    <w:rsid w:val="00ED544C"/>
    <w:rsid w:val="00ED54BA"/>
    <w:rsid w:val="00ED579E"/>
    <w:rsid w:val="00ED610F"/>
    <w:rsid w:val="00ED736E"/>
    <w:rsid w:val="00ED7CB1"/>
    <w:rsid w:val="00EE08CF"/>
    <w:rsid w:val="00EE0E7C"/>
    <w:rsid w:val="00EE2215"/>
    <w:rsid w:val="00EE319B"/>
    <w:rsid w:val="00EE3819"/>
    <w:rsid w:val="00EE385A"/>
    <w:rsid w:val="00EE3AE3"/>
    <w:rsid w:val="00EE3DD8"/>
    <w:rsid w:val="00EE4981"/>
    <w:rsid w:val="00EE5063"/>
    <w:rsid w:val="00EE589D"/>
    <w:rsid w:val="00EF041E"/>
    <w:rsid w:val="00EF0CA1"/>
    <w:rsid w:val="00EF0D8D"/>
    <w:rsid w:val="00EF1FE7"/>
    <w:rsid w:val="00EF4955"/>
    <w:rsid w:val="00EF4A32"/>
    <w:rsid w:val="00EF4DAD"/>
    <w:rsid w:val="00EF4FB4"/>
    <w:rsid w:val="00EF512A"/>
    <w:rsid w:val="00EF5379"/>
    <w:rsid w:val="00EF7339"/>
    <w:rsid w:val="00EF742F"/>
    <w:rsid w:val="00EF7DAA"/>
    <w:rsid w:val="00F0013C"/>
    <w:rsid w:val="00F016E2"/>
    <w:rsid w:val="00F01AE3"/>
    <w:rsid w:val="00F01D2E"/>
    <w:rsid w:val="00F01E3F"/>
    <w:rsid w:val="00F0224F"/>
    <w:rsid w:val="00F028FE"/>
    <w:rsid w:val="00F02B7F"/>
    <w:rsid w:val="00F02C79"/>
    <w:rsid w:val="00F0345D"/>
    <w:rsid w:val="00F049D5"/>
    <w:rsid w:val="00F04AE5"/>
    <w:rsid w:val="00F0552D"/>
    <w:rsid w:val="00F05786"/>
    <w:rsid w:val="00F05B8B"/>
    <w:rsid w:val="00F05BC2"/>
    <w:rsid w:val="00F05D47"/>
    <w:rsid w:val="00F05EB5"/>
    <w:rsid w:val="00F0619E"/>
    <w:rsid w:val="00F06223"/>
    <w:rsid w:val="00F065C1"/>
    <w:rsid w:val="00F068B9"/>
    <w:rsid w:val="00F06C0C"/>
    <w:rsid w:val="00F06FF4"/>
    <w:rsid w:val="00F074F8"/>
    <w:rsid w:val="00F10266"/>
    <w:rsid w:val="00F10A03"/>
    <w:rsid w:val="00F112FA"/>
    <w:rsid w:val="00F11381"/>
    <w:rsid w:val="00F11FD6"/>
    <w:rsid w:val="00F139B9"/>
    <w:rsid w:val="00F14360"/>
    <w:rsid w:val="00F14FF5"/>
    <w:rsid w:val="00F15F4A"/>
    <w:rsid w:val="00F17D59"/>
    <w:rsid w:val="00F17FEF"/>
    <w:rsid w:val="00F2028A"/>
    <w:rsid w:val="00F207A5"/>
    <w:rsid w:val="00F21727"/>
    <w:rsid w:val="00F21B7F"/>
    <w:rsid w:val="00F227D0"/>
    <w:rsid w:val="00F22950"/>
    <w:rsid w:val="00F22ECD"/>
    <w:rsid w:val="00F230EB"/>
    <w:rsid w:val="00F236C2"/>
    <w:rsid w:val="00F23937"/>
    <w:rsid w:val="00F23E07"/>
    <w:rsid w:val="00F24555"/>
    <w:rsid w:val="00F24B53"/>
    <w:rsid w:val="00F25E60"/>
    <w:rsid w:val="00F262B3"/>
    <w:rsid w:val="00F3003D"/>
    <w:rsid w:val="00F30910"/>
    <w:rsid w:val="00F30DBE"/>
    <w:rsid w:val="00F31389"/>
    <w:rsid w:val="00F3172B"/>
    <w:rsid w:val="00F3213E"/>
    <w:rsid w:val="00F32396"/>
    <w:rsid w:val="00F32E54"/>
    <w:rsid w:val="00F33161"/>
    <w:rsid w:val="00F331BD"/>
    <w:rsid w:val="00F33BB3"/>
    <w:rsid w:val="00F33FBE"/>
    <w:rsid w:val="00F3445F"/>
    <w:rsid w:val="00F34FA3"/>
    <w:rsid w:val="00F353FF"/>
    <w:rsid w:val="00F35B5C"/>
    <w:rsid w:val="00F36412"/>
    <w:rsid w:val="00F37A72"/>
    <w:rsid w:val="00F41106"/>
    <w:rsid w:val="00F41407"/>
    <w:rsid w:val="00F4195D"/>
    <w:rsid w:val="00F422C1"/>
    <w:rsid w:val="00F42D08"/>
    <w:rsid w:val="00F43D76"/>
    <w:rsid w:val="00F44459"/>
    <w:rsid w:val="00F457C9"/>
    <w:rsid w:val="00F45A12"/>
    <w:rsid w:val="00F45B31"/>
    <w:rsid w:val="00F469A2"/>
    <w:rsid w:val="00F46BE1"/>
    <w:rsid w:val="00F47679"/>
    <w:rsid w:val="00F51547"/>
    <w:rsid w:val="00F520A0"/>
    <w:rsid w:val="00F527B2"/>
    <w:rsid w:val="00F5301A"/>
    <w:rsid w:val="00F53551"/>
    <w:rsid w:val="00F53703"/>
    <w:rsid w:val="00F539A0"/>
    <w:rsid w:val="00F53E92"/>
    <w:rsid w:val="00F54886"/>
    <w:rsid w:val="00F54B7C"/>
    <w:rsid w:val="00F55C01"/>
    <w:rsid w:val="00F5612D"/>
    <w:rsid w:val="00F565C9"/>
    <w:rsid w:val="00F56904"/>
    <w:rsid w:val="00F6113F"/>
    <w:rsid w:val="00F61D74"/>
    <w:rsid w:val="00F62394"/>
    <w:rsid w:val="00F62957"/>
    <w:rsid w:val="00F637F5"/>
    <w:rsid w:val="00F6541F"/>
    <w:rsid w:val="00F65B45"/>
    <w:rsid w:val="00F65DF2"/>
    <w:rsid w:val="00F662A2"/>
    <w:rsid w:val="00F6684E"/>
    <w:rsid w:val="00F66ED0"/>
    <w:rsid w:val="00F67460"/>
    <w:rsid w:val="00F67B1C"/>
    <w:rsid w:val="00F71D44"/>
    <w:rsid w:val="00F720EB"/>
    <w:rsid w:val="00F7260E"/>
    <w:rsid w:val="00F72A58"/>
    <w:rsid w:val="00F72F5C"/>
    <w:rsid w:val="00F7461A"/>
    <w:rsid w:val="00F74711"/>
    <w:rsid w:val="00F74875"/>
    <w:rsid w:val="00F74CD7"/>
    <w:rsid w:val="00F76EE5"/>
    <w:rsid w:val="00F77410"/>
    <w:rsid w:val="00F779DF"/>
    <w:rsid w:val="00F8015D"/>
    <w:rsid w:val="00F8091B"/>
    <w:rsid w:val="00F80EB9"/>
    <w:rsid w:val="00F81564"/>
    <w:rsid w:val="00F81C6D"/>
    <w:rsid w:val="00F821C7"/>
    <w:rsid w:val="00F8229D"/>
    <w:rsid w:val="00F82760"/>
    <w:rsid w:val="00F82797"/>
    <w:rsid w:val="00F82AED"/>
    <w:rsid w:val="00F82FE3"/>
    <w:rsid w:val="00F844BC"/>
    <w:rsid w:val="00F8456B"/>
    <w:rsid w:val="00F85009"/>
    <w:rsid w:val="00F8611F"/>
    <w:rsid w:val="00F8615D"/>
    <w:rsid w:val="00F86EAF"/>
    <w:rsid w:val="00F87D8C"/>
    <w:rsid w:val="00F90B85"/>
    <w:rsid w:val="00F90CF7"/>
    <w:rsid w:val="00F916AB"/>
    <w:rsid w:val="00F91703"/>
    <w:rsid w:val="00F91CCE"/>
    <w:rsid w:val="00F92E1F"/>
    <w:rsid w:val="00F935A5"/>
    <w:rsid w:val="00F93664"/>
    <w:rsid w:val="00F93CF4"/>
    <w:rsid w:val="00F93FBC"/>
    <w:rsid w:val="00F94009"/>
    <w:rsid w:val="00F948B1"/>
    <w:rsid w:val="00F95177"/>
    <w:rsid w:val="00F9577A"/>
    <w:rsid w:val="00F9596B"/>
    <w:rsid w:val="00F96CA4"/>
    <w:rsid w:val="00F97268"/>
    <w:rsid w:val="00F974CB"/>
    <w:rsid w:val="00F97A5A"/>
    <w:rsid w:val="00FA0E34"/>
    <w:rsid w:val="00FA1AC2"/>
    <w:rsid w:val="00FA1B0B"/>
    <w:rsid w:val="00FA1E9A"/>
    <w:rsid w:val="00FA1F76"/>
    <w:rsid w:val="00FA2D06"/>
    <w:rsid w:val="00FA47E8"/>
    <w:rsid w:val="00FA47F1"/>
    <w:rsid w:val="00FA52E6"/>
    <w:rsid w:val="00FA54E1"/>
    <w:rsid w:val="00FA5810"/>
    <w:rsid w:val="00FA5842"/>
    <w:rsid w:val="00FA5938"/>
    <w:rsid w:val="00FA699B"/>
    <w:rsid w:val="00FA736E"/>
    <w:rsid w:val="00FA7CA6"/>
    <w:rsid w:val="00FA7CF9"/>
    <w:rsid w:val="00FB0D0C"/>
    <w:rsid w:val="00FB1883"/>
    <w:rsid w:val="00FB1A38"/>
    <w:rsid w:val="00FB2805"/>
    <w:rsid w:val="00FB3334"/>
    <w:rsid w:val="00FB38EF"/>
    <w:rsid w:val="00FB3CA7"/>
    <w:rsid w:val="00FB3CB4"/>
    <w:rsid w:val="00FB3F0C"/>
    <w:rsid w:val="00FB4BAF"/>
    <w:rsid w:val="00FB56FC"/>
    <w:rsid w:val="00FB73DA"/>
    <w:rsid w:val="00FB78A3"/>
    <w:rsid w:val="00FC0F60"/>
    <w:rsid w:val="00FC10A6"/>
    <w:rsid w:val="00FC1F2A"/>
    <w:rsid w:val="00FC230A"/>
    <w:rsid w:val="00FC30A6"/>
    <w:rsid w:val="00FC3DC7"/>
    <w:rsid w:val="00FC4221"/>
    <w:rsid w:val="00FC4282"/>
    <w:rsid w:val="00FC4677"/>
    <w:rsid w:val="00FC4AE8"/>
    <w:rsid w:val="00FC51C3"/>
    <w:rsid w:val="00FC54A0"/>
    <w:rsid w:val="00FC55B4"/>
    <w:rsid w:val="00FC6250"/>
    <w:rsid w:val="00FC6360"/>
    <w:rsid w:val="00FC6779"/>
    <w:rsid w:val="00FC716F"/>
    <w:rsid w:val="00FC7243"/>
    <w:rsid w:val="00FC72FE"/>
    <w:rsid w:val="00FC7B14"/>
    <w:rsid w:val="00FC7EB5"/>
    <w:rsid w:val="00FC7F66"/>
    <w:rsid w:val="00FD04EF"/>
    <w:rsid w:val="00FD18DE"/>
    <w:rsid w:val="00FD1D9E"/>
    <w:rsid w:val="00FD24DC"/>
    <w:rsid w:val="00FD2532"/>
    <w:rsid w:val="00FD3314"/>
    <w:rsid w:val="00FD4CE1"/>
    <w:rsid w:val="00FD50B8"/>
    <w:rsid w:val="00FD5796"/>
    <w:rsid w:val="00FD597E"/>
    <w:rsid w:val="00FD5CE0"/>
    <w:rsid w:val="00FD6DD6"/>
    <w:rsid w:val="00FD73A5"/>
    <w:rsid w:val="00FD77A7"/>
    <w:rsid w:val="00FD7E1B"/>
    <w:rsid w:val="00FE01C3"/>
    <w:rsid w:val="00FE060E"/>
    <w:rsid w:val="00FE12B9"/>
    <w:rsid w:val="00FE30E5"/>
    <w:rsid w:val="00FE345D"/>
    <w:rsid w:val="00FE50CD"/>
    <w:rsid w:val="00FE542F"/>
    <w:rsid w:val="00FE5729"/>
    <w:rsid w:val="00FE5E59"/>
    <w:rsid w:val="00FE642C"/>
    <w:rsid w:val="00FE70EB"/>
    <w:rsid w:val="00FF030A"/>
    <w:rsid w:val="00FF0FFA"/>
    <w:rsid w:val="00FF1162"/>
    <w:rsid w:val="00FF1290"/>
    <w:rsid w:val="00FF13D9"/>
    <w:rsid w:val="00FF156C"/>
    <w:rsid w:val="00FF197F"/>
    <w:rsid w:val="00FF3137"/>
    <w:rsid w:val="00FF4A64"/>
    <w:rsid w:val="00FF4CA8"/>
    <w:rsid w:val="00FF5856"/>
    <w:rsid w:val="00FF596E"/>
    <w:rsid w:val="00FF77B5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E3D1D"/>
  <w15:docId w15:val="{4BA51A5B-E5A2-4002-8E77-8FD2F1F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25079"/>
    <w:pPr>
      <w:keepNext/>
      <w:spacing w:after="46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Ttulo2">
    <w:name w:val="heading 2"/>
    <w:basedOn w:val="Normal"/>
    <w:next w:val="Normal"/>
    <w:link w:val="Ttulo2Car"/>
    <w:qFormat/>
    <w:rsid w:val="00F01AE3"/>
    <w:pPr>
      <w:keepNext/>
      <w:spacing w:after="18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337BA"/>
    <w:pPr>
      <w:keepNext/>
      <w:spacing w:before="180" w:after="180" w:line="360" w:lineRule="auto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basedOn w:val="Normal"/>
    <w:next w:val="Estilo1"/>
    <w:qFormat/>
    <w:rsid w:val="000350C7"/>
    <w:pPr>
      <w:keepNext/>
      <w:spacing w:before="360" w:after="18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983BAA"/>
    <w:rPr>
      <w:b/>
      <w:bCs/>
    </w:rPr>
  </w:style>
  <w:style w:type="paragraph" w:styleId="Textodeglobo">
    <w:name w:val="Balloon Text"/>
    <w:basedOn w:val="Normal"/>
    <w:semiHidden/>
    <w:rsid w:val="00BC2D64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FD50B8"/>
    <w:rPr>
      <w:sz w:val="16"/>
      <w:szCs w:val="16"/>
    </w:rPr>
  </w:style>
  <w:style w:type="paragraph" w:styleId="Textocomentario">
    <w:name w:val="annotation text"/>
    <w:basedOn w:val="Normal"/>
    <w:semiHidden/>
    <w:rsid w:val="00FD50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D50B8"/>
    <w:rPr>
      <w:b/>
      <w:bCs/>
    </w:rPr>
  </w:style>
  <w:style w:type="paragraph" w:customStyle="1" w:styleId="Estilo1">
    <w:name w:val="Estilo1"/>
    <w:basedOn w:val="Normal"/>
    <w:rsid w:val="00476E31"/>
    <w:pPr>
      <w:spacing w:line="360" w:lineRule="auto"/>
    </w:pPr>
    <w:rPr>
      <w:color w:val="00000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qFormat/>
    <w:rsid w:val="00807D1D"/>
    <w:pPr>
      <w:tabs>
        <w:tab w:val="right" w:leader="dot" w:pos="8494"/>
      </w:tabs>
      <w:spacing w:beforeLines="40" w:before="96" w:afterLines="40" w:after="96" w:line="360" w:lineRule="auto"/>
    </w:pPr>
    <w:rPr>
      <w:i/>
      <w:noProof/>
    </w:rPr>
  </w:style>
  <w:style w:type="character" w:styleId="Hipervnculo">
    <w:name w:val="Hyperlink"/>
    <w:uiPriority w:val="99"/>
    <w:rsid w:val="00476E31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476E31"/>
    <w:pPr>
      <w:ind w:left="240"/>
    </w:pPr>
  </w:style>
  <w:style w:type="character" w:customStyle="1" w:styleId="hps">
    <w:name w:val="hps"/>
    <w:basedOn w:val="Fuentedeprrafopredeter"/>
    <w:rsid w:val="00E17E81"/>
  </w:style>
  <w:style w:type="character" w:customStyle="1" w:styleId="hpsatn">
    <w:name w:val="hps atn"/>
    <w:basedOn w:val="Fuentedeprrafopredeter"/>
    <w:rsid w:val="003B1C11"/>
  </w:style>
  <w:style w:type="character" w:customStyle="1" w:styleId="shorttext">
    <w:name w:val="short_text"/>
    <w:basedOn w:val="Fuentedeprrafopredeter"/>
    <w:rsid w:val="00CD58FC"/>
  </w:style>
  <w:style w:type="paragraph" w:styleId="z-Principiodelformulario">
    <w:name w:val="HTML Top of Form"/>
    <w:basedOn w:val="Normal"/>
    <w:next w:val="Normal"/>
    <w:hidden/>
    <w:rsid w:val="00F262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Finaldelformulario">
    <w:name w:val="HTML Bottom of Form"/>
    <w:basedOn w:val="Normal"/>
    <w:next w:val="Normal"/>
    <w:hidden/>
    <w:rsid w:val="00F262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gt-ft-text1">
    <w:name w:val="gt-ft-text1"/>
    <w:basedOn w:val="Fuentedeprrafopredeter"/>
    <w:rsid w:val="00F262B3"/>
  </w:style>
  <w:style w:type="character" w:customStyle="1" w:styleId="goog-submenu-arrow2">
    <w:name w:val="goog-submenu-arrow2"/>
    <w:basedOn w:val="Fuentedeprrafopredeter"/>
    <w:rsid w:val="00F262B3"/>
  </w:style>
  <w:style w:type="character" w:customStyle="1" w:styleId="longtext">
    <w:name w:val="long_text"/>
    <w:basedOn w:val="Fuentedeprrafopredeter"/>
    <w:rsid w:val="00142BC5"/>
  </w:style>
  <w:style w:type="paragraph" w:styleId="TDC3">
    <w:name w:val="toc 3"/>
    <w:basedOn w:val="Normal"/>
    <w:next w:val="Normal"/>
    <w:autoRedefine/>
    <w:uiPriority w:val="39"/>
    <w:qFormat/>
    <w:rsid w:val="00BB3CC5"/>
    <w:pPr>
      <w:tabs>
        <w:tab w:val="right" w:leader="dot" w:pos="8777"/>
      </w:tabs>
    </w:pPr>
    <w:rPr>
      <w:noProof/>
    </w:rPr>
  </w:style>
  <w:style w:type="paragraph" w:styleId="Encabezado">
    <w:name w:val="header"/>
    <w:basedOn w:val="Normal"/>
    <w:link w:val="EncabezadoCar"/>
    <w:uiPriority w:val="99"/>
    <w:rsid w:val="000D3C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0D3C2B"/>
    <w:pPr>
      <w:tabs>
        <w:tab w:val="center" w:pos="4320"/>
        <w:tab w:val="right" w:pos="8640"/>
      </w:tabs>
    </w:pPr>
  </w:style>
  <w:style w:type="character" w:customStyle="1" w:styleId="st1">
    <w:name w:val="st1"/>
    <w:basedOn w:val="Fuentedeprrafopredeter"/>
    <w:rsid w:val="000616DB"/>
  </w:style>
  <w:style w:type="paragraph" w:customStyle="1" w:styleId="NoTitle">
    <w:name w:val="No Title"/>
    <w:basedOn w:val="Normal"/>
    <w:rsid w:val="00C64A70"/>
    <w:pPr>
      <w:spacing w:before="220" w:line="220" w:lineRule="atLeast"/>
    </w:pPr>
    <w:rPr>
      <w:rFonts w:ascii="Garamond" w:hAnsi="Garamond"/>
      <w:caps/>
      <w:spacing w:val="15"/>
      <w:sz w:val="20"/>
      <w:szCs w:val="20"/>
      <w:lang w:val="es-ES_tradnl" w:eastAsia="en-US"/>
    </w:rPr>
  </w:style>
  <w:style w:type="paragraph" w:styleId="Sangradetextonormal">
    <w:name w:val="Body Text Indent"/>
    <w:basedOn w:val="Normal"/>
    <w:rsid w:val="00FF596E"/>
    <w:pPr>
      <w:spacing w:after="60" w:line="240" w:lineRule="atLeast"/>
      <w:ind w:left="45"/>
      <w:jc w:val="both"/>
    </w:pPr>
    <w:rPr>
      <w:i/>
      <w:snapToGrid w:val="0"/>
      <w:sz w:val="20"/>
      <w:szCs w:val="20"/>
      <w:lang w:val="es-AR"/>
    </w:rPr>
  </w:style>
  <w:style w:type="character" w:styleId="nfasis">
    <w:name w:val="Emphasis"/>
    <w:uiPriority w:val="20"/>
    <w:qFormat/>
    <w:rsid w:val="00EA37EB"/>
    <w:rPr>
      <w:i/>
      <w:iCs/>
    </w:rPr>
  </w:style>
  <w:style w:type="paragraph" w:customStyle="1" w:styleId="Normaljustificada">
    <w:name w:val="Normal justificada"/>
    <w:basedOn w:val="Ttulo1"/>
    <w:rsid w:val="00DC41F9"/>
    <w:pPr>
      <w:spacing w:after="0"/>
      <w:ind w:left="360" w:hanging="360"/>
      <w:jc w:val="both"/>
    </w:pPr>
    <w:rPr>
      <w:rFonts w:cs="Times New Roman"/>
      <w:b w:val="0"/>
      <w:bCs w:val="0"/>
      <w:color w:val="FF0000"/>
      <w:kern w:val="0"/>
      <w:sz w:val="24"/>
      <w:szCs w:val="24"/>
    </w:rPr>
  </w:style>
  <w:style w:type="paragraph" w:customStyle="1" w:styleId="NormaljustificadaIzquierda0cm">
    <w:name w:val="Normal + justificada + Izquierda:  0 cm"/>
    <w:aliases w:val="Sangría francesa:  0,63 cm"/>
    <w:basedOn w:val="Normaljustificada"/>
    <w:rsid w:val="00DC41F9"/>
    <w:pPr>
      <w:ind w:left="357" w:hanging="357"/>
    </w:pPr>
  </w:style>
  <w:style w:type="character" w:customStyle="1" w:styleId="at1">
    <w:name w:val="at1"/>
    <w:rsid w:val="00ED736E"/>
    <w:rPr>
      <w:b w:val="0"/>
      <w:bCs w:val="0"/>
    </w:rPr>
  </w:style>
  <w:style w:type="paragraph" w:customStyle="1" w:styleId="Estilo2">
    <w:name w:val="Estilo2"/>
    <w:basedOn w:val="Ttulo4"/>
    <w:rsid w:val="00F207A5"/>
    <w:rPr>
      <w:b w:val="0"/>
      <w:bCs w:val="0"/>
    </w:rPr>
  </w:style>
  <w:style w:type="paragraph" w:customStyle="1" w:styleId="Estilo3">
    <w:name w:val="Estilo3"/>
    <w:basedOn w:val="Ttulo4"/>
    <w:rsid w:val="00BD48B1"/>
  </w:style>
  <w:style w:type="character" w:customStyle="1" w:styleId="apple-style-span">
    <w:name w:val="apple-style-span"/>
    <w:basedOn w:val="Fuentedeprrafopredeter"/>
    <w:rsid w:val="00490C22"/>
  </w:style>
  <w:style w:type="character" w:styleId="Nmerodepgina">
    <w:name w:val="page number"/>
    <w:basedOn w:val="Fuentedeprrafopredeter"/>
    <w:rsid w:val="005601D6"/>
  </w:style>
  <w:style w:type="paragraph" w:styleId="NormalWeb">
    <w:name w:val="Normal (Web)"/>
    <w:basedOn w:val="Normal"/>
    <w:uiPriority w:val="99"/>
    <w:rsid w:val="00602EFB"/>
    <w:pPr>
      <w:spacing w:before="100" w:beforeAutospacing="1" w:after="100" w:afterAutospacing="1"/>
    </w:pPr>
    <w:rPr>
      <w:lang w:val="en-US" w:eastAsia="en-US"/>
    </w:rPr>
  </w:style>
  <w:style w:type="paragraph" w:styleId="Ttulo">
    <w:name w:val="Title"/>
    <w:basedOn w:val="Normal"/>
    <w:next w:val="Normal"/>
    <w:link w:val="TtuloCar"/>
    <w:uiPriority w:val="1"/>
    <w:rsid w:val="005039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0391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Pa15">
    <w:name w:val="Pa15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val="es-AR" w:eastAsia="es-AR"/>
    </w:rPr>
  </w:style>
  <w:style w:type="paragraph" w:customStyle="1" w:styleId="Pa1">
    <w:name w:val="Pa1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val="es-AR" w:eastAsia="es-AR"/>
    </w:rPr>
  </w:style>
  <w:style w:type="paragraph" w:customStyle="1" w:styleId="Pa2">
    <w:name w:val="Pa2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val="es-AR" w:eastAsia="es-AR"/>
    </w:rPr>
  </w:style>
  <w:style w:type="paragraph" w:customStyle="1" w:styleId="Pa17">
    <w:name w:val="Pa17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val="es-AR" w:eastAsia="es-AR"/>
    </w:rPr>
  </w:style>
  <w:style w:type="paragraph" w:customStyle="1" w:styleId="Pa0">
    <w:name w:val="Pa0"/>
    <w:basedOn w:val="Normal"/>
    <w:next w:val="Normal"/>
    <w:uiPriority w:val="99"/>
    <w:rsid w:val="00813F76"/>
    <w:pPr>
      <w:autoSpaceDE w:val="0"/>
      <w:autoSpaceDN w:val="0"/>
      <w:adjustRightInd w:val="0"/>
      <w:spacing w:line="401" w:lineRule="atLeast"/>
    </w:pPr>
    <w:rPr>
      <w:rFonts w:ascii="OfficinaSanITCBoo" w:hAnsi="OfficinaSanITCBoo"/>
      <w:lang w:val="es-AR" w:eastAsia="es-AR"/>
    </w:rPr>
  </w:style>
  <w:style w:type="paragraph" w:customStyle="1" w:styleId="Style1">
    <w:name w:val="Style1"/>
    <w:basedOn w:val="Ttulo1"/>
    <w:link w:val="Style1Char"/>
    <w:rsid w:val="001B568E"/>
    <w:rPr>
      <w:kern w:val="0"/>
      <w:sz w:val="28"/>
    </w:rPr>
  </w:style>
  <w:style w:type="paragraph" w:customStyle="1" w:styleId="Style2">
    <w:name w:val="Style2"/>
    <w:basedOn w:val="Normal"/>
    <w:link w:val="Style2Char"/>
    <w:rsid w:val="001B568E"/>
    <w:pPr>
      <w:spacing w:line="360" w:lineRule="auto"/>
      <w:jc w:val="both"/>
    </w:pPr>
    <w:rPr>
      <w:b/>
      <w:sz w:val="26"/>
    </w:rPr>
  </w:style>
  <w:style w:type="character" w:customStyle="1" w:styleId="Ttulo1Car">
    <w:name w:val="Título 1 Car"/>
    <w:link w:val="Ttulo1"/>
    <w:uiPriority w:val="9"/>
    <w:rsid w:val="00125079"/>
    <w:rPr>
      <w:rFonts w:cs="Arial"/>
      <w:b/>
      <w:bCs/>
      <w:kern w:val="32"/>
      <w:sz w:val="30"/>
      <w:szCs w:val="32"/>
      <w:lang w:val="es-ES" w:eastAsia="es-ES"/>
    </w:rPr>
  </w:style>
  <w:style w:type="character" w:customStyle="1" w:styleId="Style1Char">
    <w:name w:val="Style1 Char"/>
    <w:link w:val="Style1"/>
    <w:rsid w:val="001B568E"/>
    <w:rPr>
      <w:rFonts w:cs="Arial"/>
      <w:b/>
      <w:bCs/>
      <w:sz w:val="28"/>
      <w:szCs w:val="32"/>
      <w:lang w:val="es-ES" w:eastAsia="es-ES"/>
    </w:rPr>
  </w:style>
  <w:style w:type="paragraph" w:customStyle="1" w:styleId="Style3">
    <w:name w:val="Style3"/>
    <w:basedOn w:val="Ttulo3"/>
    <w:link w:val="Style3Char"/>
    <w:rsid w:val="003A74AC"/>
    <w:rPr>
      <w:rFonts w:cs="Times New Roman"/>
      <w:szCs w:val="28"/>
    </w:rPr>
  </w:style>
  <w:style w:type="character" w:customStyle="1" w:styleId="Ttulo2Car">
    <w:name w:val="Título 2 Car"/>
    <w:link w:val="Ttulo2"/>
    <w:rsid w:val="00F01AE3"/>
    <w:rPr>
      <w:rFonts w:cs="Arial"/>
      <w:b/>
      <w:bCs/>
      <w:iCs/>
      <w:sz w:val="28"/>
      <w:szCs w:val="28"/>
      <w:lang w:val="es-ES" w:eastAsia="es-ES"/>
    </w:rPr>
  </w:style>
  <w:style w:type="character" w:customStyle="1" w:styleId="Style2Char">
    <w:name w:val="Style2 Char"/>
    <w:link w:val="Style2"/>
    <w:rsid w:val="001B568E"/>
    <w:rPr>
      <w:b/>
      <w:sz w:val="26"/>
      <w:szCs w:val="24"/>
      <w:lang w:val="es-ES" w:eastAsia="es-ES"/>
    </w:rPr>
  </w:style>
  <w:style w:type="character" w:customStyle="1" w:styleId="katex-mathml">
    <w:name w:val="katex-mathml"/>
    <w:rsid w:val="00900108"/>
  </w:style>
  <w:style w:type="character" w:customStyle="1" w:styleId="Ttulo3Car">
    <w:name w:val="Título 3 Car"/>
    <w:link w:val="Ttulo3"/>
    <w:rsid w:val="00E337BA"/>
    <w:rPr>
      <w:rFonts w:cs="Arial"/>
      <w:b/>
      <w:bCs/>
      <w:sz w:val="28"/>
      <w:szCs w:val="26"/>
      <w:lang w:val="es-ES" w:eastAsia="es-ES"/>
    </w:rPr>
  </w:style>
  <w:style w:type="character" w:customStyle="1" w:styleId="Style3Char">
    <w:name w:val="Style3 Char"/>
    <w:link w:val="Style3"/>
    <w:rsid w:val="003A74AC"/>
    <w:rPr>
      <w:b/>
      <w:bCs/>
      <w:sz w:val="28"/>
      <w:szCs w:val="28"/>
      <w:lang w:val="es-ES" w:eastAsia="es-ES"/>
    </w:rPr>
  </w:style>
  <w:style w:type="character" w:customStyle="1" w:styleId="mord">
    <w:name w:val="mord"/>
    <w:rsid w:val="00900108"/>
  </w:style>
  <w:style w:type="paragraph" w:styleId="Textoindependiente">
    <w:name w:val="Body Text"/>
    <w:basedOn w:val="Normal"/>
    <w:link w:val="TextoindependienteCar"/>
    <w:rsid w:val="008B1282"/>
    <w:pPr>
      <w:spacing w:after="120"/>
    </w:pPr>
  </w:style>
  <w:style w:type="character" w:customStyle="1" w:styleId="TextoindependienteCar">
    <w:name w:val="Texto independiente Car"/>
    <w:link w:val="Textoindependiente"/>
    <w:rsid w:val="008B1282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rsid w:val="008B1282"/>
    <w:rPr>
      <w:rFonts w:ascii="Courier New" w:hAnsi="Courier New" w:cs="Courier New"/>
    </w:rPr>
  </w:style>
  <w:style w:type="paragraph" w:customStyle="1" w:styleId="Style4">
    <w:name w:val="Style4"/>
    <w:basedOn w:val="HTMLconformatoprevio"/>
    <w:link w:val="Style4Char"/>
    <w:rsid w:val="001B568E"/>
    <w:pPr>
      <w:shd w:val="clear" w:color="auto" w:fill="F8F9FA"/>
      <w:spacing w:before="120" w:after="120" w:line="360" w:lineRule="auto"/>
      <w:jc w:val="both"/>
    </w:pPr>
    <w:rPr>
      <w:rFonts w:ascii="Times New Roman" w:hAnsi="Times New Roman"/>
      <w:b/>
      <w:sz w:val="28"/>
    </w:rPr>
  </w:style>
  <w:style w:type="paragraph" w:customStyle="1" w:styleId="Style5">
    <w:name w:val="Style5"/>
    <w:basedOn w:val="Ttulo3"/>
    <w:link w:val="Style5Char"/>
    <w:rsid w:val="003A74AC"/>
    <w:pPr>
      <w:shd w:val="clear" w:color="auto" w:fill="F8F9FA"/>
      <w:jc w:val="both"/>
    </w:pPr>
    <w:rPr>
      <w:rFonts w:cs="Times New Roman"/>
    </w:rPr>
  </w:style>
  <w:style w:type="character" w:customStyle="1" w:styleId="Style4Char">
    <w:name w:val="Style4 Char"/>
    <w:link w:val="Style4"/>
    <w:rsid w:val="001B568E"/>
    <w:rPr>
      <w:rFonts w:cs="Courier New"/>
      <w:b/>
      <w:sz w:val="28"/>
      <w:shd w:val="clear" w:color="auto" w:fill="F8F9FA"/>
      <w:lang w:val="es-AR" w:eastAsia="es-AR"/>
    </w:rPr>
  </w:style>
  <w:style w:type="paragraph" w:customStyle="1" w:styleId="Style6">
    <w:name w:val="Style6"/>
    <w:basedOn w:val="Normal"/>
    <w:link w:val="Style6Char"/>
    <w:rsid w:val="00A60A9C"/>
    <w:pPr>
      <w:autoSpaceDE w:val="0"/>
      <w:autoSpaceDN w:val="0"/>
      <w:adjustRightInd w:val="0"/>
      <w:spacing w:line="360" w:lineRule="auto"/>
      <w:jc w:val="both"/>
    </w:pPr>
    <w:rPr>
      <w:b/>
    </w:rPr>
  </w:style>
  <w:style w:type="character" w:customStyle="1" w:styleId="Style5Char">
    <w:name w:val="Style5 Char"/>
    <w:link w:val="Style5"/>
    <w:rsid w:val="003A74AC"/>
    <w:rPr>
      <w:rFonts w:ascii="Courier New" w:hAnsi="Courier New" w:cs="Courier New"/>
      <w:b/>
      <w:bCs/>
      <w:sz w:val="28"/>
      <w:szCs w:val="26"/>
      <w:shd w:val="clear" w:color="auto" w:fill="F8F9FA"/>
      <w:lang w:val="es-ES" w:eastAsia="es-ES"/>
    </w:rPr>
  </w:style>
  <w:style w:type="character" w:customStyle="1" w:styleId="Style6Char">
    <w:name w:val="Style6 Char"/>
    <w:link w:val="Style6"/>
    <w:rsid w:val="00A60A9C"/>
    <w:rPr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D6C0B"/>
    <w:pPr>
      <w:ind w:left="720"/>
      <w:contextualSpacing/>
    </w:pPr>
  </w:style>
  <w:style w:type="paragraph" w:customStyle="1" w:styleId="element">
    <w:name w:val="element"/>
    <w:basedOn w:val="Normal"/>
    <w:rsid w:val="00312475"/>
    <w:pPr>
      <w:spacing w:before="100" w:beforeAutospacing="1" w:after="100" w:afterAutospacing="1"/>
    </w:pPr>
    <w:rPr>
      <w:lang w:val="es-AR" w:eastAsia="es-AR"/>
    </w:rPr>
  </w:style>
  <w:style w:type="paragraph" w:customStyle="1" w:styleId="sec">
    <w:name w:val="sec"/>
    <w:basedOn w:val="Normal"/>
    <w:rsid w:val="00312475"/>
    <w:pPr>
      <w:spacing w:before="100" w:beforeAutospacing="1" w:after="100" w:afterAutospacing="1"/>
    </w:pPr>
    <w:rPr>
      <w:lang w:val="es-AR" w:eastAsia="es-AR"/>
    </w:rPr>
  </w:style>
  <w:style w:type="character" w:customStyle="1" w:styleId="credit">
    <w:name w:val="credit"/>
    <w:basedOn w:val="Fuentedeprrafopredeter"/>
    <w:rsid w:val="00097F59"/>
  </w:style>
  <w:style w:type="paragraph" w:customStyle="1" w:styleId="Pa11">
    <w:name w:val="Pa11"/>
    <w:basedOn w:val="Normal"/>
    <w:next w:val="Normal"/>
    <w:uiPriority w:val="99"/>
    <w:rsid w:val="00370A38"/>
    <w:pPr>
      <w:autoSpaceDE w:val="0"/>
      <w:autoSpaceDN w:val="0"/>
      <w:adjustRightInd w:val="0"/>
      <w:spacing w:line="181" w:lineRule="atLeast"/>
    </w:pPr>
    <w:rPr>
      <w:rFonts w:ascii="Helvetica Light" w:hAnsi="Helvetica Light"/>
      <w:lang w:val="es-AR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272B2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ja-JP"/>
    </w:rPr>
  </w:style>
  <w:style w:type="character" w:customStyle="1" w:styleId="nlmarticle-title">
    <w:name w:val="nlm_article-title"/>
    <w:basedOn w:val="Fuentedeprrafopredeter"/>
    <w:rsid w:val="00F227D0"/>
  </w:style>
  <w:style w:type="character" w:customStyle="1" w:styleId="contribdegrees">
    <w:name w:val="contribdegrees"/>
    <w:basedOn w:val="Fuentedeprrafopredeter"/>
    <w:rsid w:val="00F227D0"/>
  </w:style>
  <w:style w:type="character" w:customStyle="1" w:styleId="offscreennoflow">
    <w:name w:val="offscreen_noflow"/>
    <w:basedOn w:val="Fuentedeprrafopredeter"/>
    <w:rsid w:val="00254736"/>
  </w:style>
  <w:style w:type="character" w:customStyle="1" w:styleId="label">
    <w:name w:val="label"/>
    <w:basedOn w:val="Fuentedeprrafopredeter"/>
    <w:rsid w:val="00254736"/>
  </w:style>
  <w:style w:type="character" w:customStyle="1" w:styleId="separator">
    <w:name w:val="separator"/>
    <w:basedOn w:val="Fuentedeprrafopredeter"/>
    <w:rsid w:val="00254736"/>
  </w:style>
  <w:style w:type="character" w:customStyle="1" w:styleId="value">
    <w:name w:val="value"/>
    <w:basedOn w:val="Fuentedeprrafopredeter"/>
    <w:rsid w:val="00254736"/>
  </w:style>
  <w:style w:type="character" w:customStyle="1" w:styleId="sr-only">
    <w:name w:val="sr-only"/>
    <w:basedOn w:val="Fuentedeprrafopredeter"/>
    <w:rsid w:val="000434B6"/>
  </w:style>
  <w:style w:type="character" w:customStyle="1" w:styleId="text">
    <w:name w:val="text"/>
    <w:basedOn w:val="Fuentedeprrafopredeter"/>
    <w:rsid w:val="000434B6"/>
  </w:style>
  <w:style w:type="character" w:customStyle="1" w:styleId="author-ref">
    <w:name w:val="author-ref"/>
    <w:basedOn w:val="Fuentedeprrafopredeter"/>
    <w:rsid w:val="000434B6"/>
  </w:style>
  <w:style w:type="character" w:customStyle="1" w:styleId="title-text">
    <w:name w:val="title-text"/>
    <w:basedOn w:val="Fuentedeprrafopredeter"/>
    <w:rsid w:val="00DA53AC"/>
  </w:style>
  <w:style w:type="paragraph" w:styleId="Revisin">
    <w:name w:val="Revision"/>
    <w:hidden/>
    <w:uiPriority w:val="99"/>
    <w:semiHidden/>
    <w:rsid w:val="00162758"/>
    <w:rPr>
      <w:sz w:val="24"/>
      <w:szCs w:val="24"/>
      <w:lang w:val="es-ES" w:eastAsia="es-ES"/>
    </w:rPr>
  </w:style>
  <w:style w:type="paragraph" w:customStyle="1" w:styleId="Default">
    <w:name w:val="Default"/>
    <w:rsid w:val="00EF512A"/>
    <w:pPr>
      <w:autoSpaceDE w:val="0"/>
      <w:autoSpaceDN w:val="0"/>
      <w:adjustRightInd w:val="0"/>
    </w:pPr>
    <w:rPr>
      <w:rFonts w:ascii="Veljovic LT Medium" w:hAnsi="Veljovic LT Medium" w:cs="Veljovic LT Medium"/>
      <w:color w:val="000000"/>
      <w:sz w:val="24"/>
      <w:szCs w:val="24"/>
      <w:lang w:val="es-AR"/>
    </w:rPr>
  </w:style>
  <w:style w:type="character" w:styleId="Hipervnculovisitado">
    <w:name w:val="FollowedHyperlink"/>
    <w:basedOn w:val="Fuentedeprrafopredeter"/>
    <w:semiHidden/>
    <w:unhideWhenUsed/>
    <w:rsid w:val="001C7364"/>
    <w:rPr>
      <w:color w:val="954F72" w:themeColor="followedHyperlink"/>
      <w:u w:val="single"/>
    </w:rPr>
  </w:style>
  <w:style w:type="character" w:customStyle="1" w:styleId="authors-list-item">
    <w:name w:val="authors-list-item"/>
    <w:basedOn w:val="Fuentedeprrafopredeter"/>
    <w:rsid w:val="00A322C7"/>
  </w:style>
  <w:style w:type="character" w:customStyle="1" w:styleId="comma">
    <w:name w:val="comma"/>
    <w:basedOn w:val="Fuentedeprrafopredeter"/>
    <w:rsid w:val="00A322C7"/>
  </w:style>
  <w:style w:type="character" w:customStyle="1" w:styleId="period">
    <w:name w:val="period"/>
    <w:basedOn w:val="Fuentedeprrafopredeter"/>
    <w:rsid w:val="00681702"/>
  </w:style>
  <w:style w:type="character" w:customStyle="1" w:styleId="cit">
    <w:name w:val="cit"/>
    <w:basedOn w:val="Fuentedeprrafopredeter"/>
    <w:rsid w:val="00681702"/>
  </w:style>
  <w:style w:type="character" w:customStyle="1" w:styleId="citation-doi">
    <w:name w:val="citation-doi"/>
    <w:basedOn w:val="Fuentedeprrafopredeter"/>
    <w:rsid w:val="00681702"/>
  </w:style>
  <w:style w:type="character" w:customStyle="1" w:styleId="hgkelc">
    <w:name w:val="hgkelc"/>
    <w:basedOn w:val="Fuentedeprrafopredeter"/>
    <w:rsid w:val="00856B71"/>
  </w:style>
  <w:style w:type="paragraph" w:styleId="Descripcin">
    <w:name w:val="caption"/>
    <w:basedOn w:val="Normal"/>
    <w:next w:val="Normal"/>
    <w:unhideWhenUsed/>
    <w:rsid w:val="00A4321A"/>
    <w:pPr>
      <w:spacing w:after="200"/>
    </w:pPr>
    <w:rPr>
      <w:i/>
      <w:iCs/>
      <w:color w:val="44546A" w:themeColor="text2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F80EB9"/>
  </w:style>
  <w:style w:type="paragraph" w:styleId="Tabladeilustraciones">
    <w:name w:val="table of figures"/>
    <w:basedOn w:val="Normal"/>
    <w:next w:val="Normal"/>
    <w:uiPriority w:val="99"/>
    <w:unhideWhenUsed/>
    <w:rsid w:val="009B6746"/>
  </w:style>
  <w:style w:type="paragraph" w:styleId="Encabezadodelista">
    <w:name w:val="toa heading"/>
    <w:basedOn w:val="Normal"/>
    <w:next w:val="Normal"/>
    <w:semiHidden/>
    <w:unhideWhenUsed/>
    <w:rsid w:val="003731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APARTADOS">
    <w:name w:val="APARTADOS"/>
    <w:rsid w:val="004B7EEE"/>
    <w:pPr>
      <w:spacing w:after="200" w:line="276" w:lineRule="auto"/>
    </w:pPr>
    <w:rPr>
      <w:rFonts w:ascii="Arial" w:eastAsia="Calibri" w:hAnsi="Arial"/>
      <w:b/>
      <w:sz w:val="36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unhideWhenUsed/>
    <w:rsid w:val="003029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0292D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0292D"/>
    <w:rPr>
      <w:vertAlign w:val="superscript"/>
    </w:rPr>
  </w:style>
  <w:style w:type="paragraph" w:styleId="Subttulo">
    <w:name w:val="Subtitle"/>
    <w:basedOn w:val="Normal"/>
    <w:next w:val="Normal"/>
    <w:link w:val="SubttuloCar"/>
    <w:rsid w:val="001B56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B56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Estilo37">
    <w:name w:val="Estilo37"/>
    <w:basedOn w:val="Fuentedeprrafopredeter"/>
    <w:uiPriority w:val="1"/>
    <w:rsid w:val="00C902C7"/>
    <w:rPr>
      <w:rFonts w:ascii="Arial" w:hAnsi="Arial"/>
      <w:b/>
      <w:color w:val="000080"/>
      <w:sz w:val="24"/>
    </w:rPr>
  </w:style>
  <w:style w:type="character" w:customStyle="1" w:styleId="tlid-translation">
    <w:name w:val="tlid-translation"/>
    <w:basedOn w:val="Fuentedeprrafopredeter"/>
    <w:rsid w:val="003F5DCA"/>
  </w:style>
  <w:style w:type="character" w:customStyle="1" w:styleId="EncabezadoCar">
    <w:name w:val="Encabezado Car"/>
    <w:basedOn w:val="Fuentedeprrafopredeter"/>
    <w:link w:val="Encabezado"/>
    <w:uiPriority w:val="99"/>
    <w:rsid w:val="00E30FAD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B150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1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28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401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585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95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569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478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19446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174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11814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46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2102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4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5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9E9E9"/>
                        <w:left w:val="single" w:sz="6" w:space="11" w:color="E9E9E9"/>
                        <w:bottom w:val="single" w:sz="12" w:space="11" w:color="D5D5D5"/>
                        <w:right w:val="single" w:sz="6" w:space="11" w:color="E9E9E9"/>
                      </w:divBdr>
                      <w:divsChild>
                        <w:div w:id="10112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7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1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8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44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1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4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4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40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0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7124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001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9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5631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9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5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4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198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6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1393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56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83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1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4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0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7350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86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8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1089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85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7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6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7593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46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1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1514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30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2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7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6114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9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6875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73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8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8482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25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22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5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5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058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895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8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7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7722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90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7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7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137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3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4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7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5837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19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72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12523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4797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391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031580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123366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01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3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6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4184781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10079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99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5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3842074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13092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80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0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5388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6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7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2227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648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1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2641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75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2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6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1684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61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6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4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13839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74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5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9E9E9"/>
                                    <w:left w:val="single" w:sz="6" w:space="11" w:color="E9E9E9"/>
                                    <w:bottom w:val="single" w:sz="12" w:space="11" w:color="D5D5D5"/>
                                    <w:right w:val="single" w:sz="6" w:space="11" w:color="E9E9E9"/>
                                  </w:divBdr>
                                  <w:divsChild>
                                    <w:div w:id="372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921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3849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70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5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9424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6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76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5641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378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0700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9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36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none" w:sz="0" w:space="0" w:color="auto"/>
                    <w:bottom w:val="single" w:sz="6" w:space="0" w:color="D5D5D5"/>
                    <w:right w:val="none" w:sz="0" w:space="0" w:color="auto"/>
                  </w:divBdr>
                </w:div>
                <w:div w:id="1820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4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18" w:space="0" w:color="D5D5D5"/>
                            <w:right w:val="single" w:sz="6" w:space="0" w:color="CCCCCC"/>
                          </w:divBdr>
                          <w:divsChild>
                            <w:div w:id="50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7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37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1318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5426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8155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85720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2507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445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19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7975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732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8478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8861">
                              <w:marLeft w:val="0"/>
                              <w:marRight w:val="15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0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18" w:space="0" w:color="D5D5D5"/>
                            <w:right w:val="single" w:sz="6" w:space="0" w:color="CCCCCC"/>
                          </w:divBdr>
                          <w:divsChild>
                            <w:div w:id="1480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9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2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18" w:space="0" w:color="D5D5D5"/>
                            <w:right w:val="single" w:sz="6" w:space="0" w:color="CCCCCC"/>
                          </w:divBdr>
                          <w:divsChild>
                            <w:div w:id="9849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7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18" w:space="0" w:color="D5D5D5"/>
                            <w:right w:val="single" w:sz="6" w:space="0" w:color="CCCCCC"/>
                          </w:divBdr>
                          <w:divsChild>
                            <w:div w:id="3152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18" w:space="0" w:color="D5D5D5"/>
                                <w:right w:val="single" w:sz="6" w:space="0" w:color="CCCCCC"/>
                              </w:divBdr>
                              <w:divsChild>
                                <w:div w:id="5088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7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2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2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18" w:space="0" w:color="D5D5D5"/>
                                <w:right w:val="single" w:sz="6" w:space="0" w:color="CCCCCC"/>
                              </w:divBdr>
                              <w:divsChild>
                                <w:div w:id="10512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6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5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18" w:space="0" w:color="D5D5D5"/>
                                <w:right w:val="single" w:sz="6" w:space="0" w:color="CCCCCC"/>
                              </w:divBdr>
                              <w:divsChild>
                                <w:div w:id="1211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0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2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18" w:space="0" w:color="D5D5D5"/>
                                <w:right w:val="single" w:sz="6" w:space="0" w:color="CCCCCC"/>
                              </w:divBdr>
                              <w:divsChild>
                                <w:div w:id="4318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DDDDDD"/>
                        <w:left w:val="single" w:sz="6" w:space="0" w:color="DDDDDD"/>
                        <w:bottom w:val="single" w:sz="6" w:space="8" w:color="DDDDDD"/>
                        <w:right w:val="single" w:sz="6" w:space="0" w:color="DDDDDD"/>
                      </w:divBdr>
                    </w:div>
                    <w:div w:id="15908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6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3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9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1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9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24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2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0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7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1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1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0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1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8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6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2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1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6171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9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6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9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6100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7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8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11014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59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2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5D5D5"/>
                                <w:right w:val="none" w:sz="0" w:space="0" w:color="auto"/>
                              </w:divBdr>
                              <w:divsChild>
                                <w:div w:id="201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32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22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1820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895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23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064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38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12176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9957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9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000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54598">
          <w:marLeft w:val="0"/>
          <w:marRight w:val="0"/>
          <w:marTop w:val="144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0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81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8758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85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2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8512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73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166082">
          <w:marLeft w:val="3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5895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single" w:sz="6" w:space="2" w:color="999999"/>
                            <w:left w:val="single" w:sz="6" w:space="2" w:color="999999"/>
                            <w:bottom w:val="single" w:sz="6" w:space="2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055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046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715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07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524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4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5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720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71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8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66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21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3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76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9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35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4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21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8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15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1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05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1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55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404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048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0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860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3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5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0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5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935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05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888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6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578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90003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1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3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3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674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4377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18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2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6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3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37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78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36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1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84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5937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0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876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3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23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4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56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88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6772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56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2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60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76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2074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45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125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6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0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53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97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8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40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74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49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544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6298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7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86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6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4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2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45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1666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2418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54661">
          <w:marLeft w:val="96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1003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8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9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4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029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156">
      <w:marLeft w:val="0"/>
      <w:marRight w:val="0"/>
      <w:marTop w:val="0"/>
      <w:marBottom w:val="0"/>
      <w:divBdr>
        <w:top w:val="single" w:sz="6" w:space="6" w:color="FFFFFF"/>
        <w:left w:val="single" w:sz="6" w:space="8" w:color="FFFFFF"/>
        <w:bottom w:val="single" w:sz="6" w:space="6" w:color="FFFFFF"/>
        <w:right w:val="single" w:sz="6" w:space="8" w:color="FFFFFF"/>
      </w:divBdr>
      <w:divsChild>
        <w:div w:id="303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15936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999999"/>
                                <w:left w:val="single" w:sz="2" w:space="12" w:color="999999"/>
                                <w:bottom w:val="single" w:sz="2" w:space="12" w:color="999999"/>
                                <w:right w:val="single" w:sz="2" w:space="12" w:color="999999"/>
                              </w:divBdr>
                              <w:divsChild>
                                <w:div w:id="6160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6517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3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82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13139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235437">
          <w:marLeft w:val="0"/>
          <w:marRight w:val="0"/>
          <w:marTop w:val="144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6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0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9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105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305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1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119276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9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999999"/>
                                <w:left w:val="single" w:sz="2" w:space="12" w:color="999999"/>
                                <w:bottom w:val="single" w:sz="2" w:space="12" w:color="999999"/>
                                <w:right w:val="single" w:sz="2" w:space="12" w:color="999999"/>
                              </w:divBdr>
                              <w:divsChild>
                                <w:div w:id="18182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1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271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Aca</b:Tag>
    <b:SourceType>ConferenceProceedings</b:SourceType>
    <b:Guid>{BB3679C5-071C-46C0-BF21-AFFFBED554AE}</b:Guid>
    <b:JournalName>Academic press New York</b:JournalName>
    <b:Title>Fourth Canadian Cancer Conference</b:Title>
    <b:Year>1961</b:Year>
    <b:Pages>119</b:Pages>
    <b:City>New York</b:City>
    <b:Publisher>Academic press</b:Publisher>
    <b:Author>
      <b:Author>
        <b:NameList>
          <b:Person>
            <b:Last>Pierce Jr</b:Last>
            <b:Middle>B.</b:Middle>
            <b:First>G.</b:First>
          </b:Person>
        </b:NameList>
      </b:Author>
    </b:Author>
    <b:RefOrder>3</b:RefOrder>
  </b:Source>
  <b:Source>
    <b:Tag>Iso</b:Tag>
    <b:SourceType>JournalArticle</b:SourceType>
    <b:Guid>{0B0D29F1-B307-4659-BF8A-67D0CF6ECB8C}</b:Guid>
    <b:Title>Isolation of a mouse submaxillary gland protein accelerating incisor eruption and eyelid opening in the new-born animal</b:Title>
    <b:JournalName>Journal of Biological Chemistry</b:JournalName>
    <b:Year>1962</b:Year>
    <b:Pages>1555-1562</b:Pages>
    <b:Volume>237</b:Volume>
    <b:Issue>5</b:Issue>
    <b:Author>
      <b:Author>
        <b:NameList>
          <b:Person>
            <b:Last>Cohen</b:Last>
            <b:First>S.</b:First>
          </b:Person>
        </b:NameList>
      </b:Author>
    </b:Author>
    <b:RefOrder>4</b:RefOrder>
  </b:Source>
  <b:Source>
    <b:Tag>And03</b:Tag>
    <b:SourceType>JournalArticle</b:SourceType>
    <b:Guid>{5CE53799-A581-4AF8-85A4-516B0E2B6836}</b:Guid>
    <b:Title>Utilización de métodos robustos en la estadísitica inferencial</b:Title>
    <b:Year>2003</b:Year>
    <b:Pages>177-182</b:Pages>
    <b:Author>
      <b:Author>
        <b:NameList>
          <b:Person>
            <b:Last>Ramalle Gómara</b:Last>
            <b:First>E.</b:First>
          </b:Person>
          <b:Person>
            <b:Last>Andrés de Llano</b:Last>
            <b:Middle>M.</b:Middle>
            <b:First>J.</b:First>
          </b:Person>
        </b:NameList>
      </b:Author>
    </b:Author>
    <b:Volume>32</b:Volume>
    <b:Issue>3</b:Issue>
    <b:JournalName>Atención Primária</b:JournalName>
    <b:RefOrder>5</b:RefOrder>
  </b:Source>
  <b:Source>
    <b:Tag>Art17</b:Tag>
    <b:SourceType>Book</b:SourceType>
    <b:Guid>{FE702108-C66A-42B7-8EAD-02B97C56C697}</b:Guid>
    <b:Title>Embriología humana y bilogía del desarrollo</b:Title>
    <b:Year>2017</b:Year>
    <b:Publisher>Médica Panamericana</b:Publisher>
    <b:Author>
      <b:Author>
        <b:NameList>
          <b:Person>
            <b:Last>Arteaga</b:Last>
            <b:Middle>M.</b:Middle>
            <b:First>S.</b:First>
          </b:Person>
          <b:Person>
            <b:Last>Garcia Peláez</b:Last>
            <b:Middle>I.</b:Middle>
            <b:First>M.</b:First>
          </b:Person>
        </b:NameList>
      </b:Author>
    </b:Author>
    <b:RefOrder>6</b:RefOrder>
  </b:Source>
  <b:Source>
    <b:Tag>Ast14</b:Tag>
    <b:SourceType>JournalArticle</b:SourceType>
    <b:Guid>{EAF603C8-217F-464E-AC0B-B6F53A221FE4}</b:Guid>
    <b:Title>Cultivo de células de piel humana sobre un soporte polimérico artificial y un soporte acelular derivado de vejiga porcina</b:Title>
    <b:JournalName>Técnología en Marcha</b:JournalName>
    <b:Year>2015</b:Year>
    <b:Pages>5-14</b:Pages>
    <b:Author>
      <b:Author>
        <b:NameList>
          <b:Person>
            <b:Last>Astúa</b:Last>
            <b:First>A.</b:First>
          </b:Person>
          <b:Person>
            <b:Last>Lorenti</b:Last>
            <b:First>A.</b:First>
          </b:Person>
        </b:NameList>
      </b:Author>
    </b:Author>
    <b:Volume>28</b:Volume>
    <b:RefOrder>7</b:RefOrder>
  </b:Source>
  <b:Source>
    <b:Tag>BEN92</b:Tag>
    <b:SourceType>JournalArticle</b:SourceType>
    <b:Guid>{F3303759-E826-432F-89E8-EC59BB1DDC94}</b:Guid>
    <b:Title>Keratinocytes culture at the Benaim Foundation Laboratory</b:Title>
    <b:JournalName>Cryomedicine</b:JournalName>
    <b:Year>1992</b:Year>
    <b:Pages>49-51</b:Pages>
    <b:Author>
      <b:Author>
        <b:NameList>
          <b:Person>
            <b:Last>Lorenti</b:Last>
            <b:First>A.</b:First>
          </b:Person>
          <b:Person>
            <b:Last>Bolgiani</b:Last>
            <b:First>A.</b:First>
          </b:Person>
          <b:Person>
            <b:Last>Benaim</b:Last>
            <b:First>F.</b:First>
          </b:Person>
        </b:NameList>
      </b:Author>
    </b:Author>
    <b:Volume>1</b:Volume>
    <b:RefOrder>8</b:RefOrder>
  </b:Source>
  <b:Source>
    <b:Tag>Bya70</b:Tag>
    <b:SourceType>JournalArticle</b:SourceType>
    <b:Guid>{BB5BD5A7-C34A-4B3D-BD26-AAED9EF5950E}</b:Guid>
    <b:JournalName>Journal of National Cancer Institute</b:JournalName>
    <b:Year>1970</b:Year>
    <b:Pages>107-122</b:Pages>
    <b:Author>
      <b:Author>
        <b:NameList>
          <b:Person>
            <b:Last>Sykes</b:Last>
            <b:Middle>A.</b:Middle>
            <b:First>J.</b:First>
          </b:Person>
          <b:Person>
            <b:Last>Whitescaver</b:Last>
            <b:First>J.</b:First>
          </b:Person>
          <b:Person>
            <b:Last>Jernstrom</b:Last>
            <b:First>P.</b:First>
          </b:Person>
          <b:Person>
            <b:Last>Nolan</b:Last>
            <b:Middle>F.</b:Middle>
            <b:First>J.</b:First>
          </b:Person>
          <b:Person>
            <b:Last>Byatt</b:Last>
            <b:First>P.</b:First>
          </b:Person>
        </b:NameList>
      </b:Author>
    </b:Author>
    <b:Issue>1</b:Issue>
    <b:Title>Some properties of a new epithelial cell line of human origin</b:Title>
    <b:Volume>45</b:Volume>
    <b:RefOrder>9</b:RefOrder>
  </b:Source>
  <b:Source>
    <b:Tag>Tor13</b:Tag>
    <b:SourceType>Book</b:SourceType>
    <b:Guid>{F39EAEF0-1900-45CE-8028-677CB75C4932}</b:Guid>
    <b:Title>Principios de anatomía y fisiología</b:Title>
    <b:Year>2013</b:Year>
    <b:Publisher>Panamericana</b:Publisher>
    <b:Author>
      <b:Author>
        <b:NameList>
          <b:Person>
            <b:Last>Torta</b:Last>
            <b:First>J.</b:First>
          </b:Person>
          <b:Person>
            <b:Last>Derrickson</b:Last>
            <b:First>B.</b:First>
          </b:Person>
        </b:NameList>
      </b:Author>
    </b:Author>
    <b:RefOrder>10</b:RefOrder>
  </b:Source>
  <b:Source>
    <b:Tag>Dod63</b:Tag>
    <b:SourceType>JournalArticle</b:SourceType>
    <b:Guid>{AC7E6A48-C4E8-426B-95A9-C5BA59FFECD8}</b:Guid>
    <b:JournalName>Experimental Cell Research</b:JournalName>
    <b:Year>1963</b:Year>
    <b:Pages>233-235</b:Pages>
    <b:Volume>31</b:Volume>
    <b:Author>
      <b:Author>
        <b:NameList>
          <b:Person>
            <b:Last>Dodson</b:Last>
            <b:Middle>W.</b:Middle>
            <b:First>J.</b:First>
          </b:Person>
        </b:NameList>
      </b:Author>
    </b:Author>
    <b:Title>On the nature of tissue interactions in embryonic skin</b:Title>
    <b:Issue>1</b:Issue>
    <b:RefOrder>11</b:RefOrder>
  </b:Source>
  <b:Source>
    <b:Tag>Gia08</b:Tag>
    <b:SourceType>JournalArticle</b:SourceType>
    <b:Guid>{ADC309E1-24B7-40B7-86F5-0213615D1F44}</b:Guid>
    <b:Title>Epidermal stem cells are retained in vivo throughout skin aging</b:Title>
    <b:JournalName>Aging Cell</b:JournalName>
    <b:Year>2008</b:Year>
    <b:Pages>250-259</b:Pages>
    <b:Author>
      <b:Author>
        <b:NameList>
          <b:Person>
            <b:Last>Giangreco</b:Last>
            <b:First>A.</b:First>
          </b:Person>
          <b:Person>
            <b:Last>Qin</b:Last>
            <b:First>M.</b:First>
          </b:Person>
          <b:Person>
            <b:Last>Pintar</b:Last>
            <b:First>J.</b:First>
            <b:Middle>E.</b:Middle>
          </b:Person>
          <b:Person>
            <b:Last>Watt</b:Last>
            <b:First>F.</b:First>
            <b:Middle>M.</b:Middle>
          </b:Person>
        </b:NameList>
      </b:Author>
    </b:Author>
    <b:Issue>2</b:Issue>
    <b:Volume>7</b:Volume>
    <b:RefOrder>12</b:RefOrder>
  </b:Source>
  <b:Source>
    <b:Tag>Epi</b:Tag>
    <b:SourceType>JournalArticle</b:SourceType>
    <b:Guid>{25AA45CF-BBA6-48EA-9DE1-0B5DC39C1ACA}</b:Guid>
    <b:Title>Epidermal growth factor and the multiplication of cultured human epidermal keratinocytes</b:Title>
    <b:JournalName>Nature</b:JournalName>
    <b:Year>1977</b:Year>
    <b:Pages>421-424</b:Pages>
    <b:Author>
      <b:Author>
        <b:NameList>
          <b:Person>
            <b:Last>Rheinwald</b:Last>
            <b:Middle>G.</b:Middle>
            <b:First>J.</b:First>
          </b:Person>
          <b:Person>
            <b:Last>Green</b:Last>
            <b:First>H.</b:First>
          </b:Person>
        </b:NameList>
      </b:Author>
    </b:Author>
    <b:Issue>5593</b:Issue>
    <b:Volume>265</b:Volume>
    <b:RefOrder>13</b:RefOrder>
  </b:Source>
  <b:Source>
    <b:Tag>The</b:Tag>
    <b:SourceType>JournalArticle</b:SourceType>
    <b:Guid>{53935BF8-9422-49B3-908A-295F08596E54}</b:Guid>
    <b:Title>The histological properties of Rhodanile blue</b:Title>
    <b:JournalName>Irish Journal of Medical Science</b:JournalName>
    <b:Year>1964</b:Year>
    <b:Pages>243-250</b:Pages>
    <b:Month>June</b:Month>
    <b:Author>
      <b:Author>
        <b:NameList>
          <b:Person>
            <b:Last>MacConaill</b:Last>
            <b:Middle>A.</b:Middle>
            <b:First>M.</b:First>
          </b:Person>
          <b:Person>
            <b:Last>Gurr</b:Last>
            <b:First>E.</b:First>
          </b:Person>
        </b:NameList>
      </b:Author>
    </b:Author>
    <b:Volume>39</b:Volume>
    <b:Issue>6</b:Issue>
    <b:RefOrder>14</b:RefOrder>
  </b:Source>
  <b:Source>
    <b:Tag>Hib08</b:Tag>
    <b:SourceType>Book</b:SourceType>
    <b:Guid>{450446DF-7100-4734-81C3-77EA04DF2AB7}</b:Guid>
    <b:Author>
      <b:Author>
        <b:NameList>
          <b:Person>
            <b:Last>Hib</b:Last>
            <b:First>J.</b:First>
          </b:Person>
        </b:NameList>
      </b:Author>
    </b:Author>
    <b:Title>Histología de Di Fiore texto y atlas</b:Title>
    <b:JournalName>Buenos Aires, Argentina: Promed]</b:JournalName>
    <b:Year>2008</b:Year>
    <b:Publisher>Promed</b:Publisher>
    <b:RefOrder>15</b:RefOrder>
  </b:Source>
  <b:Source>
    <b:Tag>Sch</b:Tag>
    <b:SourceType>JournalArticle</b:SourceType>
    <b:Guid>{CFC5BA3B-7A8E-45FB-B770-F179E22C273D}</b:Guid>
    <b:Author>
      <b:Author>
        <b:NameList>
          <b:Person>
            <b:Last>Schumann</b:Last>
            <b:First>P.</b:First>
          </b:Person>
          <b:Person>
            <b:Last>von See</b:Last>
            <b:First>C.</b:First>
          </b:Person>
          <b:Person>
            <b:Last>Kampmann</b:Last>
            <b:First>A.</b:First>
          </b:Person>
          <b:Person>
            <b:Last>Lindhorst</b:Last>
            <b:First>D.</b:First>
          </b:Person>
          <b:Person>
            <b:Last>Tavassol</b:Last>
            <b:First>F.</b:First>
          </b:Person>
          <b:Person>
            <b:Last>Kokemüller</b:Last>
            <b:First>H.</b:First>
          </b:Person>
          <b:Person>
            <b:Last>Rücker</b:Last>
            <b:First>M.</b:First>
          </b:Person>
        </b:NameList>
      </b:Author>
    </b:Author>
    <b:Title>Comparably accelerated vascularization by preincorporation of aortic fragments and mesenchymal stem cells in implanted tissue engineering constructs</b:Title>
    <b:Year>2011</b:Year>
    <b:JournalName>Journal of Biomedical Material Research</b:JournalName>
    <b:Pages>383-394</b:Pages>
    <b:Volume>97</b:Volume>
    <b:Issue>4</b:Issue>
    <b:RefOrder>16</b:RefOrder>
  </b:Source>
  <b:Source>
    <b:Tag>Cha</b:Tag>
    <b:SourceType>JournalArticle</b:SourceType>
    <b:Guid>{790A726A-B4FD-4EDC-8E8B-DFA057DAB0AB}</b:Guid>
    <b:Title>Characterisation of human dental stem cells and buccal mucosa fibroblasts</b:Title>
    <b:JournalName>Biochemical and Biophysical Research Communications</b:JournalName>
    <b:Year>2008</b:Year>
    <b:Pages>329-335</b:Pages>
    <b:Volume>368</b:Volume>
    <b:Issue>2</b:Issue>
    <b:Author>
      <b:Author>
        <b:NameList>
          <b:Person>
            <b:Last>Lindroos</b:Last>
            <b:First>B.</b:First>
          </b:Person>
          <b:Person>
            <b:Last>Mäenpää</b:Last>
            <b:First>K.</b:First>
          </b:Person>
          <b:Person>
            <b:Last>Ylikomi</b:Last>
            <b:First>T.</b:First>
          </b:Person>
          <b:Person>
            <b:Last>Oja</b:Last>
            <b:First>H.</b:First>
          </b:Person>
          <b:Person>
            <b:Last>Suronen</b:Last>
            <b:First>R.</b:First>
          </b:Person>
          <b:Person>
            <b:Last>Miettinen</b:Last>
            <b:First>S.</b:First>
          </b:Person>
        </b:NameList>
      </b:Author>
    </b:Author>
    <b:RefOrder>17</b:RefOrder>
  </b:Source>
  <b:Source>
    <b:Tag>Lor20</b:Tag>
    <b:SourceType>ArticleInAPeriodical</b:SourceType>
    <b:Guid>{7D019F3D-0AEF-4B31-9B95-5AB67451FF9A}</b:Guid>
    <b:Title>Científicos argentinos desarrollaron el primer sustituto cutáneo autólogo</b:Title>
    <b:Year>2020</b:Year>
    <b:Month>Febrero</b:Month>
    <b:Day>24</b:Day>
    <b:BroadcastTitle>Infobae</b:BroadcastTitle>
    <b:Author>
      <b:Interviewer>
        <b:NameList>
          <b:Person>
            <b:Last>Reyes</b:Last>
            <b:First>F.</b:First>
          </b:Person>
        </b:NameList>
      </b:Interviewer>
      <b:Author>
        <b:NameList>
          <b:Person>
            <b:Last>Reyes</b:Last>
            <b:First>F.</b:First>
          </b:Person>
        </b:NameList>
      </b:Author>
    </b:Author>
    <b:PeriodicalTitle>Infobae</b:PeriodicalTitle>
    <b:URL>https://www.infobae.com/salud/2020/02/24/cientificos-argentinos-desarrollaron-el-primer-sustituto-cutaneo-autologo/</b:URL>
    <b:RefOrder>2</b:RefOrder>
  </b:Source>
  <b:Source>
    <b:Tag>Muñ19</b:Tag>
    <b:SourceType>Interview</b:SourceType>
    <b:Guid>{2AC2FD06-5135-4AB8-8608-FF7058B771F8}</b:Guid>
    <b:Title>El envejecimiento sigue siendo un misterio</b:Title>
    <b:Year>2019</b:Year>
    <b:Month>Agosto</b:Month>
    <b:Day>12</b:Day>
    <b:Author>
      <b:Interviewee>
        <b:NameList>
          <b:Person>
            <b:Last>Muñoz Cánoves</b:Last>
            <b:First>P.</b:First>
          </b:Person>
        </b:NameList>
      </b:Interviewee>
      <b:Interviewer>
        <b:NameList>
          <b:Person>
            <b:Last>Gómez Madrid</b:Last>
            <b:Middle>G.</b:Middle>
            <b:First>N.</b:First>
          </b:Person>
        </b:NameList>
      </b:Interviewer>
    </b:Author>
    <b:RefOrder>18</b:RefOrder>
  </b:Source>
  <b:Source>
    <b:Tag>Lor06</b:Tag>
    <b:SourceType>JournalArticle</b:SourceType>
    <b:Guid>{86073554-2156-4589-ABAB-9AA8A04EC733}</b:Guid>
    <b:Title>Células Troncales (Stem Cells) y regeneración cardíaca</b:Title>
    <b:JournalName>Medicina</b:JournalName>
    <b:Year>2006</b:Year>
    <b:Pages>574-582</b:Pages>
    <b:Volume>66</b:Volume>
    <b:Issue>6</b:Issue>
    <b:Author>
      <b:Author>
        <b:NameList>
          <b:Person>
            <b:Last>Perez Millan</b:Last>
            <b:Middle>A.</b:Middle>
            <b:First>M.</b:First>
          </b:Person>
          <b:Person>
            <b:Last>Lorenti</b:Last>
            <b:First>A.</b:First>
          </b:Person>
        </b:NameList>
      </b:Author>
    </b:Author>
    <b:RefOrder>19</b:RefOrder>
  </b:Source>
  <b:Source>
    <b:Tag>McC05</b:Tag>
    <b:SourceType>JournalArticle</b:SourceType>
    <b:Guid>{BB2E1B2D-8AED-4925-9533-560B84C5851A}</b:Guid>
    <b:Title>Perspectives on the properties of stem cells</b:Title>
    <b:JournalName>Nature Medicine</b:JournalName>
    <b:Year>2005</b:Year>
    <b:Pages>1026-1028</b:Pages>
    <b:Author>
      <b:Author>
        <b:NameList>
          <b:Person>
            <b:Last>Mc Culloch</b:Last>
            <b:Middle>A.</b:Middle>
            <b:First>E.</b:First>
          </b:Person>
          <b:Person>
            <b:Last>Till</b:Last>
            <b:Middle>E.</b:Middle>
            <b:First>J.</b:First>
          </b:Person>
        </b:NameList>
      </b:Author>
    </b:Author>
    <b:Issue>10</b:Issue>
    <b:Volume>11</b:Volume>
    <b:RefOrder>20</b:RefOrder>
  </b:Source>
  <b:Source>
    <b:Tag>McL61</b:Tag>
    <b:SourceType>JournalArticle</b:SourceType>
    <b:Guid>{DB15A2CA-F50C-4945-959B-0CAEB6DF24BC}</b:Guid>
    <b:JournalName>Development</b:JournalName>
    <b:Year>1961</b:Year>
    <b:Pages>370-384</b:Pages>
    <b:Issue>3</b:Issue>
    <b:Author>
      <b:Author>
        <b:NameList>
          <b:Person>
            <b:Last>Mc Loughlin</b:Last>
            <b:Middle>B.</b:Middle>
            <b:First>C.</b:First>
          </b:Person>
        </b:NameList>
      </b:Author>
    </b:Author>
    <b:Title>The importance mesenchymal factors in the differentiation of chick epidermis: the differentiation in culture of the isolated epidermis of the embryonic chick and its response to excess vitamin A</b:Title>
    <b:Volume>9</b:Volume>
    <b:RefOrder>21</b:RefOrder>
  </b:Source>
  <b:Source>
    <b:Tag>Mar96</b:Tag>
    <b:SourceType>JournalArticle</b:SourceType>
    <b:Guid>{C60E1B38-56B9-47BC-A87F-97E28A4CC383}</b:Guid>
    <b:Title>La construcción de un ser vivo</b:Title>
    <b:Year>1996</b:Year>
    <b:Author>
      <b:Author>
        <b:NameList>
          <b:Person>
            <b:Last>Moratalla</b:Last>
            <b:First>N.</b:First>
            <b:Middle>L.</b:Middle>
          </b:Person>
        </b:NameList>
      </b:Author>
    </b:Author>
    <b:JournalName>Investigación y Ciencia</b:JournalName>
    <b:Pages>2-5</b:Pages>
    <b:RefOrder>22</b:RefOrder>
  </b:Source>
  <b:Source>
    <b:Tag>Pit89</b:Tag>
    <b:SourceType>JournalArticle</b:SourceType>
    <b:Guid>{8C6E318A-1E86-4D12-A755-1E86A674CF8C}</b:Guid>
    <b:Title>Cultured epidermal cells for skin replacement</b:Title>
    <b:JournalName>Perspectives in Plastic Surgery</b:JournalName>
    <b:Year>1989</b:Year>
    <b:Pages>101-105</b:Pages>
    <b:Issue>1</b:Issue>
    <b:Author>
      <b:Author>
        <b:NameList>
          <b:Person>
            <b:Last>Pittelkow</b:Last>
            <b:Middle>D.</b:Middle>
            <b:First>M.</b:First>
          </b:Person>
        </b:NameList>
      </b:Author>
    </b:Author>
    <b:Volume>3</b:Volume>
    <b:RefOrder>23</b:RefOrder>
  </b:Source>
  <b:Source>
    <b:Tag>Pit65</b:Tag>
    <b:SourceType>JournalArticle</b:SourceType>
    <b:Guid>{9CA93FDE-537B-47B4-951D-FB79284E4F1C}</b:Guid>
    <b:Title>New technique for the in vitro culture of human skin keratinocytes and perspectives on their use for grafting of patients with extensive burns</b:Title>
    <b:JournalName>Mayo Clinic Proceedings</b:JournalName>
    <b:Year>1986</b:Year>
    <b:Author>
      <b:Author>
        <b:NameList>
          <b:Person>
            <b:Last>Pittelkow</b:Last>
            <b:Middle>D.</b:Middle>
            <b:First>M.</b:First>
          </b:Person>
          <b:Person>
            <b:Last>Scott</b:Last>
            <b:Middle>J.</b:Middle>
            <b:First>R.</b:First>
          </b:Person>
        </b:NameList>
      </b:Author>
    </b:Author>
    <b:Issue>10</b:Issue>
    <b:Pages>771-775</b:Pages>
    <b:Volume>61</b:Volume>
    <b:RefOrder>24</b:RefOrder>
  </b:Source>
  <b:Source>
    <b:Tag>Ros70</b:Tag>
    <b:SourceType>JournalArticle</b:SourceType>
    <b:Guid>{4471541C-8C8D-40BC-BB73-665244C37134}</b:Guid>
    <b:JournalName>Journal of National Cancer Institute</b:JournalName>
    <b:Year>1970</b:Year>
    <b:Pages>1001-1014</b:Pages>
    <b:Author>
      <b:Author>
        <b:NameList>
          <b:Person>
            <b:Last>Rosenthal</b:Last>
            <b:Middle>G.</b:Middle>
            <b:First>J.</b:First>
          </b:Person>
          <b:Person>
            <b:Last>Wishnow</b:Last>
            <b:Middle>M.</b:Middle>
            <b:First>R.</b:First>
          </b:Person>
          <b:Person>
            <b:Last>Soto</b:Last>
            <b:Middle>H.</b:Middle>
            <b:First>G.</b:First>
          </b:Person>
        </b:NameList>
      </b:Author>
    </b:Author>
    <b:Issue>5</b:Issue>
    <b:Title>In vitro growth and differentiation of clonal populations of multipotential mouse cells derived from a transplantable testicular teratocarcinoma</b:Title>
    <b:Volume>44</b:Volume>
    <b:RefOrder>25</b:RefOrder>
  </b:Source>
  <b:Source>
    <b:Tag>Car14</b:Tag>
    <b:SourceType>Book</b:SourceType>
    <b:Guid>{320B9BB8-0219-4088-9D2F-8DBE7A423ADE}</b:Guid>
    <b:Title>Embriología humana y biología del desarrollo</b:Title>
    <b:Year>2014</b:Year>
    <b:Publisher>Elsevier</b:Publisher>
    <b:Author>
      <b:Author>
        <b:NameList>
          <b:Person>
            <b:Last>Carlson</b:Last>
            <b:Middle>M.</b:Middle>
            <b:First>B.</b:First>
          </b:Person>
        </b:NameList>
      </b:Author>
    </b:Author>
    <b:RefOrder>26</b:RefOrder>
  </b:Source>
  <b:Source>
    <b:Tag>Fre10</b:Tag>
    <b:SourceType>Book</b:SourceType>
    <b:Guid>{F88F5BC8-E6B0-42A6-BBFB-C43686076A2E}</b:Guid>
    <b:Title>Culture of animal cells: a manual of basic technique and specialized applications</b:Title>
    <b:Year>2010</b:Year>
    <b:Publisher>Wiley-Blackwell</b:Publisher>
    <b:Author>
      <b:Author>
        <b:NameList>
          <b:Person>
            <b:Last>Freshney</b:Last>
            <b:Middle>I.</b:Middle>
            <b:First>R.</b:First>
          </b:Person>
        </b:NameList>
      </b:Author>
    </b:Author>
    <b:RefOrder>27</b:RefOrder>
  </b:Source>
  <b:Source>
    <b:Tag>Gar11</b:Tag>
    <b:SourceType>Book</b:SourceType>
    <b:Guid>{1FF9AD59-A1F6-4084-8706-11481894CC74}</b:Guid>
    <b:Title>Histología básica</b:Title>
    <b:Year>2011</b:Year>
    <b:Publisher>Elsevier</b:Publisher>
    <b:Author>
      <b:Author>
        <b:NameList>
          <b:Person>
            <b:Last>Gartner</b:Last>
            <b:Middle>P.</b:Middle>
            <b:First>L.</b:First>
          </b:Person>
          <b:Person>
            <b:Last>Hiatt</b:Last>
            <b:Middle>J.</b:Middle>
            <b:First>L.</b:First>
          </b:Person>
        </b:NameList>
      </b:Author>
    </b:Author>
    <b:RefOrder>28</b:RefOrder>
  </b:Source>
  <b:Source>
    <b:Tag>Lod05</b:Tag>
    <b:SourceType>Book</b:SourceType>
    <b:Guid>{3C6D0B43-85F0-4032-AED6-A50639C96C71}</b:Guid>
    <b:Title>Bilología molecular y celular</b:Title>
    <b:Year>2005</b:Year>
    <b:Publisher>Médica Panamericana</b:Publisher>
    <b:Author>
      <b:Author>
        <b:NameList>
          <b:Person>
            <b:Last>Lodish</b:Last>
            <b:First>H.</b:First>
          </b:Person>
          <b:Person>
            <b:Last>Berk</b:Last>
            <b:First>A.</b:First>
          </b:Person>
          <b:Person>
            <b:Last>Matsudaira</b:Last>
            <b:First>P.</b:First>
          </b:Person>
          <b:Person>
            <b:Last>Kaiser</b:Last>
            <b:First>C.</b:First>
            <b:Middle>A.</b:Middle>
          </b:Person>
          <b:Person>
            <b:Last>Kreiger</b:Last>
            <b:First>M.</b:First>
          </b:Person>
          <b:Person>
            <b:Last>Scott</b:Last>
            <b:First>M.</b:First>
          </b:Person>
          <b:Person>
            <b:Last>Zipursky</b:Last>
            <b:Middle>L.</b:Middle>
            <b:First>S.</b:First>
          </b:Person>
          <b:Person>
            <b:Last> Darnell</b:Last>
            <b:First>J</b:First>
          </b:Person>
        </b:NameList>
      </b:Author>
    </b:Author>
    <b:RefOrder>29</b:RefOrder>
  </b:Source>
  <b:Source>
    <b:Tag>Lóp13</b:Tag>
    <b:SourceType>JournalArticle</b:SourceType>
    <b:Guid>{B27BF82B-BAB3-4547-82FC-4E4E8EBEBF24}</b:Guid>
    <b:Title>Gastrulación: proceso clave en la formación de un nuevo organismo</b:Title>
    <b:Year>2013</b:Year>
    <b:JournalName>Embriología clínica y biología de la reproducción</b:JournalName>
    <b:Pages>32-34</b:Pages>
    <b:Author>
      <b:Author>
        <b:NameList>
          <b:Person>
            <b:Last>López Sánchez</b:Last>
            <b:First>C.</b:First>
          </b:Person>
          <b:Person>
            <b:Last>García López</b:Last>
            <b:First>V.</b:First>
          </b:Person>
          <b:Person>
            <b:Last>Mijares</b:Last>
            <b:First>J.</b:First>
          </b:Person>
          <b:Person>
            <b:Last>Domínguez</b:Last>
            <b:First>J.</b:First>
            <b:Middle>A.</b:Middle>
          </b:Person>
          <b:Person>
            <b:Last>Sánchez Margallo</b:Last>
            <b:First>F.</b:First>
            <b:Middle>M.</b:Middle>
          </b:Person>
          <b:Person>
            <b:Last>Álvarez Miguel</b:Last>
            <b:First>I.</b:First>
            <b:Middle>S.</b:Middle>
          </b:Person>
          <b:Person>
            <b:Last>García Martínez</b:Last>
            <b:First>V.</b:First>
          </b:Person>
        </b:NameList>
      </b:Author>
    </b:Author>
    <b:Volume>18</b:Volume>
    <b:Issue>1</b:Issue>
    <b:RefOrder>30</b:RefOrder>
  </b:Source>
  <b:Source>
    <b:Tag>MarcadorDePosición1</b:Tag>
    <b:SourceType>JournalArticle</b:SourceType>
    <b:Guid>{86046AD5-C3AC-406D-8CB6-43A93BAEF4DE}</b:Guid>
    <b:Title>Ingeniería de tejidos y nanotecnología</b:Title>
    <b:JournalName>Boletín de la academia nacional de medicina</b:JournalName>
    <b:Year>2014</b:Year>
    <b:Pages>149-154</b:Pages>
    <b:Volume>92</b:Volume>
    <b:Issue>1</b:Issue>
    <b:Author>
      <b:Author>
        <b:NameList>
          <b:Person>
            <b:Last>Lorenti</b:Last>
            <b:First>A.</b:First>
          </b:Person>
        </b:NameList>
      </b:Author>
    </b:Author>
    <b:RefOrder>31</b:RefOrder>
  </b:Source>
  <b:Source>
    <b:Tag>Sad12</b:Tag>
    <b:SourceType>Book</b:SourceType>
    <b:Guid>{89838A5C-14D1-4BDB-A96E-646D5F518ADF}</b:Guid>
    <b:Title>Lagman´s medical embriology</b:Title>
    <b:Year>2012</b:Year>
    <b:Publisher>Lippincott Williams&amp;Wilkins</b:Publisher>
    <b:Author>
      <b:Author>
        <b:NameList>
          <b:Person>
            <b:Last>Sadler</b:Last>
            <b:Middle>W.</b:Middle>
            <b:First>T.</b:First>
          </b:Person>
        </b:NameList>
      </b:Author>
    </b:Author>
    <b:RefOrder>32</b:RefOrder>
  </b:Source>
  <b:Source>
    <b:Tag>Sep14</b:Tag>
    <b:SourceType>Book</b:SourceType>
    <b:Guid>{CC4E5688-C3D4-4A46-87F7-5FEA680FB95E}</b:Guid>
    <b:Title>Texto atlas de histología: biología celular y tisular</b:Title>
    <b:Year>2014</b:Year>
    <b:Publisher>McGraw-Hill</b:Publisher>
    <b:Author>
      <b:Author>
        <b:NameList>
          <b:Person>
            <b:Last>Sepúlveda Saavedra</b:Last>
            <b:First>J.</b:First>
          </b:Person>
        </b:NameList>
      </b:Author>
    </b:Author>
    <b:RefOrder>33</b:RefOrder>
  </b:Source>
  <b:Source>
    <b:Tag>Vac07</b:Tag>
    <b:SourceType>BookSection</b:SourceType>
    <b:Guid>{D4A14412-566E-4333-9BB7-557797114092}</b:Guid>
    <b:Title>The history and scope of tissue engineering</b:Title>
    <b:Year>2007</b:Year>
    <b:BookTitle>Principles of tissue engineering</b:BookTitle>
    <b:Publisher>Elsevier</b:Publisher>
    <b:Author>
      <b:Author>
        <b:NameList>
          <b:Person>
            <b:Last>Vacanti</b:Last>
            <b:First>J.</b:First>
          </b:Person>
          <b:Person>
            <b:Last>Vacanti</b:Last>
            <b:Middle>A.</b:Middle>
            <b:First>C.</b:First>
          </b:Person>
        </b:NameList>
      </b:Author>
      <b:BookAuthor>
        <b:NameList>
          <b:Person>
            <b:Last>Langer</b:Last>
            <b:First>R.</b:First>
          </b:Person>
          <b:Person>
            <b:Last>Lanza</b:Last>
            <b:First>R.</b:First>
          </b:Person>
          <b:Person>
            <b:Last>Vacanti</b:Last>
            <b:First>J.</b:First>
          </b:Person>
        </b:NameList>
      </b:BookAuthor>
    </b:Author>
    <b:Pages>3-6</b:Pages>
    <b:RefOrder>34</b:RefOrder>
  </b:Source>
  <b:Source>
    <b:Tag>Lan02</b:Tag>
    <b:SourceType>JournalArticle</b:SourceType>
    <b:Guid>{FAC54BEC-675F-44C4-840A-6DBA8AF67E9C}</b:Guid>
    <b:Title>Stem cells: hype and reality</b:Title>
    <b:JournalName>Hematology</b:JournalName>
    <b:Year>2002</b:Year>
    <b:Pages>369-387</b:Pages>
    <b:Author>
      <b:Author>
        <b:NameList>
          <b:Person>
            <b:Last>Verfaillie</b:Last>
            <b:Middle>M.</b:Middle>
            <b:First>C.</b:First>
          </b:Person>
          <b:Person>
            <b:Last> Pera</b:Last>
            <b:First>A.</b:First>
          </b:Person>
          <b:Person>
            <b:Last>Lansdorp</b:Last>
            <b:Middle>M.</b:Middle>
            <b:First>P.</b:First>
          </b:Person>
        </b:NameList>
      </b:Author>
    </b:Author>
    <b:Volume>2002</b:Volume>
    <b:Issue>1</b:Issue>
    <b:RefOrder>35</b:RefOrder>
  </b:Source>
  <b:Source>
    <b:Tag>Jes19</b:Tag>
    <b:SourceType>Book</b:SourceType>
    <b:Guid>{602B8CE8-D21E-4131-859B-437B8811C240}</b:Guid>
    <b:Title>Principios del desarrollo</b:Title>
    <b:Year>2007</b:Year>
    <b:Publisher>Médica Panamericana</b:Publisher>
    <b:Author>
      <b:Author>
        <b:NameList>
          <b:Person>
            <b:Last>Wolpert</b:Last>
            <b:First>L.</b:First>
          </b:Person>
          <b:Person>
            <b:Last>Lawrence</b:Last>
            <b:First>P.</b:First>
          </b:Person>
          <b:Person>
            <b:Last>Jessell</b:Last>
            <b:First>T.</b:First>
          </b:Person>
          <b:Person>
            <b:Last>Meyerowitz</b:Last>
            <b:First>E.</b:First>
          </b:Person>
          <b:Person>
            <b:Last>Robertson</b:Last>
            <b:First>E.</b:First>
          </b:Person>
          <b:Person>
            <b:Last>Smith</b:Last>
            <b:First>J.</b:First>
          </b:Person>
        </b:NameList>
      </b:Author>
    </b:Author>
    <b:RefOrder>36</b:RefOrder>
  </b:Source>
  <b:Source>
    <b:Tag>Wes63</b:Tag>
    <b:SourceType>JournalArticle</b:SourceType>
    <b:Guid>{77B7823E-9CF7-4475-84F1-F974AFBBB41A}</b:Guid>
    <b:JournalName>Experimental Cell Research</b:JournalName>
    <b:Year>1963</b:Year>
    <b:Pages>36-55</b:Pages>
    <b:Issue>1</b:Issue>
    <b:Author>
      <b:Author>
        <b:NameList>
          <b:Person>
            <b:Last>Wessells</b:Last>
            <b:Middle>K.</b:Middle>
            <b:First>N.</b:First>
          </b:Person>
        </b:NameList>
      </b:Author>
    </b:Author>
    <b:Title>Effects of extra ephitelial factors on the incorporation of thymidine by embrionic epidermis</b:Title>
    <b:Volume>30</b:Volume>
    <b:RefOrder>37</b:RefOrder>
  </b:Source>
  <b:Source>
    <b:Tag>Fer</b:Tag>
    <b:SourceType>Book</b:SourceType>
    <b:Guid>{72078CE9-9378-4B6E-A29C-AF0646D2E5B1}</b:Guid>
    <b:Title>Metodología de la investigación</b:Title>
    <b:Publisher>McGraw-Hill</b:Publisher>
    <b:Author>
      <b:Author>
        <b:NameList>
          <b:Person>
            <b:Last>Hernández Sampieri</b:Last>
            <b:First>R.</b:First>
          </b:Person>
          <b:Person>
            <b:Last>Fernández Collado</b:Last>
            <b:First>C.</b:First>
          </b:Person>
          <b:Person>
            <b:Last>Baptista Lucio</b:Last>
            <b:First>M.D.P.</b:First>
          </b:Person>
        </b:NameList>
      </b:Author>
    </b:Author>
    <b:Year>2010</b:Year>
    <b:RefOrder>38</b:RefOrder>
  </b:Source>
  <b:Source>
    <b:Tag>Gup13</b:Tag>
    <b:SourceType>JournalArticle</b:SourceType>
    <b:Guid>{DEA280F3-FD62-42EE-86BC-D7390F76001C}</b:Guid>
    <b:Title>Biomaterials and stem cells for tissue engineering</b:Title>
    <b:JournalName>Expert Opinion on Biological Therapy Journal</b:JournalName>
    <b:Year>2013</b:Year>
    <b:Pages>527-540</b:Pages>
    <b:Month>Apr</b:Month>
    <b:Volume>13</b:Volume>
    <b:Issue>4</b:Issue>
    <b:Author>
      <b:Author>
        <b:NameList>
          <b:Person>
            <b:Last>Zhang</b:Last>
            <b:First>Z.</b:First>
          </b:Person>
          <b:Person>
            <b:Last>Gupte</b:Last>
            <b:First>M.</b:First>
          </b:Person>
          <b:Person>
            <b:Last>x MA</b:Last>
            <b:First>P.</b:First>
          </b:Person>
        </b:NameList>
      </b:Author>
    </b:Author>
    <b:RefOrder>39</b:RefOrder>
  </b:Source>
  <b:Source>
    <b:Tag>Alv</b:Tag>
    <b:SourceType>JournalArticle</b:SourceType>
    <b:Guid>{3DF0DF3A-D382-4E40-A88D-C9DC39BDA42C}</b:Guid>
    <b:Title>Controlled clinical study of deep partial-thickness burns treated with frozen cultured human allogeneic epidermal sheets</b:Title>
    <b:Author>
      <b:Author>
        <b:NameList>
          <b:Person>
            <b:Last>Alvarez Díaz</b:Last>
            <b:First>C.</b:First>
          </b:Person>
          <b:Person>
            <b:Last>Cuenca Pardo</b:Last>
            <b:First>J.</b:First>
          </b:Person>
          <b:Person>
            <b:Last>Sosa Serrano</b:Last>
            <b:First>A.</b:First>
          </b:Person>
          <b:Person>
            <b:Last>Juarez Aguilar</b:Last>
            <b:First>E.</b:First>
          </b:Person>
          <b:Person>
            <b:Last>Marsch Moreno</b:Last>
            <b:First>M.</b:First>
          </b:Person>
          <b:Person>
            <b:Last>Kuri Harcuch</b:Last>
            <b:First>W.</b:First>
          </b:Person>
        </b:NameList>
      </b:Author>
    </b:Author>
    <b:JournalName>The Journal of burn care &amp; rehabilitation</b:JournalName>
    <b:Year>2000</b:Year>
    <b:Pages>291-299</b:Pages>
    <b:Volume>21</b:Volume>
    <b:Issue>4</b:Issue>
    <b:RefOrder>40</b:RefOrder>
  </b:Source>
  <b:Source>
    <b:Tag>Álv09</b:Tag>
    <b:SourceType>JournalArticle</b:SourceType>
    <b:Guid>{7D0E1ACB-6896-46DF-AA11-DA95C08EE3AB}</b:Guid>
    <b:Title>La matriz extracelular: morfología, función y biotensegridad (parte I)</b:Title>
    <b:JournalName>Revista española de patología</b:JournalName>
    <b:Year>2009</b:Year>
    <b:Pages>249-261</b:Pages>
    <b:Author>
      <b:Author>
        <b:NameList>
          <b:Person>
            <b:Last>Álvaro Naranjo</b:Last>
            <b:First>T.</b:First>
          </b:Person>
          <b:Person>
            <b:Last>Noguera Salvá</b:Last>
            <b:First>R.</b:First>
          </b:Person>
          <b:Person>
            <b:Last>Fariñas Guerrero</b:Last>
            <b:First>F.</b:First>
          </b:Person>
        </b:NameList>
      </b:Author>
    </b:Author>
    <b:Volume>42</b:Volume>
    <b:Issue>4</b:Issue>
    <b:RefOrder>41</b:RefOrder>
  </b:Source>
  <b:Source>
    <b:Tag>Azc04</b:Tag>
    <b:SourceType>JournalArticle</b:SourceType>
    <b:Guid>{742D70D9-6BB2-45B8-B5A1-BB9D023F07F4}</b:Guid>
    <b:Title>Quemaduras, clínica y tratamiento</b:Title>
    <b:Year>2004</b:Year>
    <b:JournalName>Farmacia Profesional</b:JournalName>
    <b:Pages>63-67</b:Pages>
    <b:Month>Octubre</b:Month>
    <b:Volume>18</b:Volume>
    <b:Issue>9</b:Issue>
    <b:Author>
      <b:Author>
        <b:NameList>
          <b:Person>
            <b:Last>Azcona Barbed</b:Last>
            <b:First>L.</b:First>
          </b:Person>
        </b:NameList>
      </b:Author>
    </b:Author>
    <b:RefOrder>1</b:RefOrder>
  </b:Source>
  <b:Source>
    <b:Tag>Bel01</b:Tag>
    <b:SourceType>JournalArticle</b:SourceType>
    <b:Guid>{7B329859-8812-425D-8A7C-21FFADED1B5C}</b:Guid>
    <b:Title>Tissue-engineered skin, current Status in Wound Healing</b:Title>
    <b:Year>2001</b:Year>
    <b:Pages>305-313</b:Pages>
    <b:Author>
      <b:Author>
        <b:NameList>
          <b:Person>
            <b:Last>Bello</b:Last>
            <b:Middle>M.</b:Middle>
            <b:First>Y.</b:First>
          </b:Person>
          <b:Person>
            <b:Last>Falabella</b:Last>
            <b:Middle>F.</b:Middle>
            <b:First>A.</b:First>
          </b:Person>
          <b:Person>
            <b:Last>Eaglstein</b:Last>
            <b:Middle>H.</b:Middle>
            <b:First>W.</b:First>
          </b:Person>
        </b:NameList>
      </b:Author>
    </b:Author>
    <b:Volume>2</b:Volume>
    <b:Issue>5</b:Issue>
    <b:JournalName>American Journal of Clinical Dermatology</b:JournalName>
    <b:RefOrder>42</b:RefOrder>
  </b:Source>
  <b:Source>
    <b:Tag>Bel16</b:Tag>
    <b:SourceType>Book</b:SourceType>
    <b:Guid>{263034F7-2368-4F3F-870E-415ACE7B12E8}</b:Guid>
    <b:Title>Técnicas de cultivos celulares e ingeniería en tejidos</b:Title>
    <b:Year>2016</b:Year>
    <b:Publisher>Universidad Autónoma Metropolitana, Cuajimalpa</b:Publisher>
    <b:Author>
      <b:Author>
        <b:NameList>
          <b:Person>
            <b:Last>Beltran Vargas</b:Last>
            <b:Middle>E.</b:Middle>
            <b:First>N.</b:First>
          </b:Person>
          <b:Person>
            <b:Last>González de la Rosa</b:Last>
            <b:Middle>H.</b:Middle>
            <b:First>C.</b:First>
          </b:Person>
        </b:NameList>
      </b:Author>
    </b:Author>
    <b:URL>http://ilitia.cua.uam.mx:8080/jspui/handle/123456789/143</b:URL>
    <b:RefOrder>43</b:RefOrder>
  </b:Source>
  <b:Source>
    <b:Tag>Bus14</b:Tag>
    <b:SourceType>JournalArticle</b:SourceType>
    <b:Guid>{A62857BE-2570-49DB-9791-03EDC3D06482}</b:Guid>
    <b:Title>Cultivo de queratinocitos, una actualización</b:Title>
    <b:JournalName>Revista Argentina del Quemaduras</b:JournalName>
    <b:Year>2014</b:Year>
    <b:Pages>84-93</b:Pages>
    <b:Month>Noviembre</b:Month>
    <b:Volume>24</b:Volume>
    <b:Issue>3</b:Issue>
    <b:Author>
      <b:Author>
        <b:NameList>
          <b:Person>
            <b:Last>Bolgiani</b:Last>
            <b:First>A.</b:First>
          </b:Person>
          <b:Person>
            <b:Last>Bustos</b:Last>
            <b:First>N.</b:First>
          </b:Person>
        </b:NameList>
      </b:Author>
    </b:Author>
    <b:RefOrder>44</b:RefOrder>
  </b:Source>
  <b:Source>
    <b:Tag>Bol17</b:Tag>
    <b:SourceType>JournalArticle</b:SourceType>
    <b:Guid>{AB2CA190-7BC0-4C02-8B97-351C29600116}</b:Guid>
    <b:Title>Cultivo de queratinocitos, una actualización</b:Title>
    <b:JournalName>Revista Argentina de Quemaduras</b:JournalName>
    <b:Year>2017</b:Year>
    <b:Pages>3-12</b:Pages>
    <b:Month>Abril</b:Month>
    <b:Volume>27</b:Volume>
    <b:Issue>1</b:Issue>
    <b:Author>
      <b:Author>
        <b:NameList>
          <b:Person>
            <b:Last>Bolgiani</b:Last>
            <b:First>A.</b:First>
          </b:Person>
          <b:Person>
            <b:Last>Bustos</b:Last>
            <b:First>N.</b:First>
          </b:Person>
        </b:NameList>
      </b:Author>
    </b:Author>
    <b:RefOrder>45</b:RefOrder>
  </b:Source>
  <b:Source>
    <b:Tag>Chi13</b:Tag>
    <b:SourceType>JournalArticle</b:SourceType>
    <b:Guid>{37AB9856-F95D-4A79-8799-33E82B1668AE}</b:Guid>
    <b:Title>Controlling the proliferation and differentiation dtages to initiate periodontal regeneration</b:Title>
    <b:JournalName>Connective Tissue Research Journal</b:JournalName>
    <b:Year>2013</b:Year>
    <b:Pages>101-107</b:Pages>
    <b:Volume>54</b:Volume>
    <b:Issue>2</b:Issue>
    <b:Author>
      <b:Author>
        <b:NameList>
          <b:Person>
            <b:Last>Chong</b:Last>
            <b:First>L.</b:First>
          </b:Person>
          <b:Person>
            <b:Last>Chien</b:Last>
            <b:First>L.</b:First>
          </b:Person>
          <b:Person>
            <b:Last>Chung</b:Last>
            <b:First>M.</b:First>
          </b:Person>
          <b:Person>
            <b:Last>Liang</b:Last>
            <b:First>K.</b:First>
          </b:Person>
          <b:Person>
            <b:Last>Lim</b:Last>
            <b:First>J.</b:First>
          </b:Person>
          <b:Person>
            <b:Last>Fu</b:Last>
            <b:First>J.</b:First>
          </b:Person>
          <b:Person>
            <b:Last>et al</b:Last>
          </b:Person>
        </b:NameList>
      </b:Author>
    </b:Author>
    <b:RefOrder>46</b:RefOrder>
  </b:Source>
  <b:Source>
    <b:Tag>Den08</b:Tag>
    <b:SourceType>JournalArticle</b:SourceType>
    <b:Guid>{C6AF6C3C-CB00-4470-AFB3-409697B8CCDE}</b:Guid>
    <b:Title>Dental pulp tissue engineering with stem cells from exfoliated deciduos teeth</b:Title>
    <b:JournalName>Journal of Endodontics</b:JournalName>
    <b:Year>2008</b:Year>
    <b:Pages>962-969</b:Pages>
    <b:Volume>34</b:Volume>
    <b:Issue>8</b:Issue>
    <b:Author>
      <b:Author>
        <b:NameList>
          <b:Person>
            <b:Last>Cordeiro</b:Last>
            <b:First>M.</b:First>
          </b:Person>
          <b:Person>
            <b:Last>Dong</b:Last>
            <b:First>Z.</b:First>
          </b:Person>
          <b:Person>
            <b:Last>Kaneko</b:Last>
            <b:First>T.</b:First>
          </b:Person>
          <b:Person>
            <b:Last> Zhang</b:Last>
            <b:First>Z,</b:First>
          </b:Person>
          <b:Person>
            <b:Last>Miyazawa</b:Last>
            <b:First>M.</b:First>
          </b:Person>
          <b:Person>
            <b:Last>Shi</b:Last>
            <b:First>S.</b:First>
          </b:Person>
          <b:Person>
            <b:Last>et al</b:Last>
          </b:Person>
        </b:NameList>
      </b:Author>
    </b:Author>
    <b:RefOrder>47</b:RefOrder>
  </b:Source>
  <b:Source>
    <b:Tag>Fre01</b:Tag>
    <b:SourceType>Book</b:SourceType>
    <b:Guid>{F9660EF9-2C80-4BAA-AB55-3FD03B02697F}</b:Guid>
    <b:Title>The biology of the Skin</b:Title>
    <b:Year>2001</b:Year>
    <b:Publisher>The Parthenon Publishing Group</b:Publisher>
    <b:Author>
      <b:Author>
        <b:NameList>
          <b:Person>
            <b:Last>Freinkel</b:Last>
            <b:Middle>K.</b:Middle>
            <b:First>R.</b:First>
          </b:Person>
          <b:Person>
            <b:Last>Woodley</b:Last>
            <b:Middle>T.</b:Middle>
            <b:First>D.</b:First>
          </b:Person>
        </b:NameList>
      </b:Author>
    </b:Author>
    <b:RefOrder>48</b:RefOrder>
  </b:Source>
  <b:Source>
    <b:Tag>Dvi12</b:Tag>
    <b:SourceType>JournalArticle</b:SourceType>
    <b:Guid>{5A3DD5BC-D75A-4161-A69A-9CD12E5C72FE}</b:Guid>
    <b:Title>Delivering bioactive molecules as instructive cues to engineered tissues</b:Title>
    <b:JournalName>Expert Opinion on Drug Delivery</b:JournalName>
    <b:Year>2012</b:Year>
    <b:Pages>473-492</b:Pages>
    <b:Volume>9</b:Volume>
    <b:Issue>4</b:Issue>
    <b:Author>
      <b:Author>
        <b:NameList>
          <b:Person>
            <b:Last>Gabriel</b:Last>
            <b:First>D.</b:First>
          </b:Person>
          <b:Person>
            <b:Last>Dvir</b:Last>
            <b:First>T.</b:First>
          </b:Person>
          <b:Person>
            <b:Last>Kohane</b:Last>
            <b:First>D.</b:First>
          </b:Person>
        </b:NameList>
      </b:Author>
    </b:Author>
    <b:RefOrder>49</b:RefOrder>
  </b:Source>
  <b:Source>
    <b:Tag>Akh11</b:Tag>
    <b:SourceType>JournalArticle</b:SourceType>
    <b:Guid>{5B78E697-528A-4D6E-BD8C-844EC4F24B85}</b:Guid>
    <b:Title>Adipose derived stem cells for treatment of mandibular bone defects: an autologous study in dogs</b:Title>
    <b:JournalName>Dental Research Journal</b:JournalName>
    <b:Year>2011</b:Year>
    <b:Pages>51-57</b:Pages>
    <b:Volume>8</b:Volume>
    <b:Issue>1</b:Issue>
    <b:Author>
      <b:Author>
        <b:NameList>
          <b:Person>
            <b:Last>Hadhighat</b:Last>
            <b:First>A.</b:First>
          </b:Person>
          <b:Person>
            <b:Last>Akhavan</b:Last>
            <b:First>A.</b:First>
          </b:Person>
          <b:Person>
            <b:Last>Hashemi Beni</b:Last>
            <b:First>B.</b:First>
          </b:Person>
          <b:Person>
            <b:Last>Deihimi</b:Last>
            <b:First>P.</b:First>
          </b:Person>
          <b:Person>
            <b:Last>Yadegari</b:Last>
            <b:First>A.</b:First>
          </b:Person>
          <b:Person>
            <b:Last>Heidari</b:Last>
            <b:First>F.</b:First>
          </b:Person>
        </b:NameList>
      </b:Author>
    </b:Author>
    <b:RefOrder>50</b:RefOrder>
  </b:Source>
  <b:Source>
    <b:Tag>Har98</b:Tag>
    <b:SourceType>JournalArticle</b:SourceType>
    <b:Guid>{B251D859-38E3-4687-A893-B5ED03846E06}</b:Guid>
    <b:Title>Soft tissue regeneration using acellular dermal matrix as a natural scaffold: bioengineering of skin substitutes</b:Title>
    <b:JournalName>International Business Communications, Incorporated</b:JournalName>
    <b:Year>1998</b:Year>
    <b:Pages>19-41</b:Pages>
    <b:City>Southborough</b:City>
    <b:Author>
      <b:Author>
        <b:NameList>
          <b:Person>
            <b:Last>Harper</b:Last>
            <b:First>J. </b:First>
          </b:Person>
          <b:Person>
            <b:Last>Livesey</b:Last>
            <b:First>S.</b:First>
          </b:Person>
        </b:NameList>
      </b:Author>
    </b:Author>
    <b:RefOrder>51</b:RefOrder>
  </b:Source>
  <b:Source>
    <b:Tag>Ram09</b:Tag>
    <b:SourceType>JournalArticle</b:SourceType>
    <b:Guid>{09143175-BAFE-4F7A-87D5-3C53E04994B4}</b:Guid>
    <b:Title>Medicina regenerativa y células madre: mecanismos de acción de las células madre adultas</b:Title>
    <b:JournalName>Revista Cubana de Hematología, inmunología y Hemoterapia</b:JournalName>
    <b:Year>2009</b:Year>
    <b:Pages>1-15</b:Pages>
    <b:Volume>25</b:Volume>
    <b:Issue>1</b:Issue>
    <b:Author>
      <b:Author>
        <b:NameList>
          <b:Person>
            <b:Last>Hernández Ramírez</b:Last>
            <b:First>P.</b:First>
          </b:Person>
        </b:NameList>
      </b:Author>
    </b:Author>
    <b:RefOrder>52</b:RefOrder>
  </b:Source>
  <b:Source>
    <b:Tag>Kle64</b:Tag>
    <b:SourceType>JournalArticle</b:SourceType>
    <b:Guid>{6B59384E-B05E-4418-ADDB-612F8BC0D9EC}</b:Guid>
    <b:Title>Multipotentiality of Single embryonal carcinoma cells</b:Title>
    <b:JournalName>Cancer Resarch</b:JournalName>
    <b:Year>1964</b:Year>
    <b:Pages>1544-1551</b:Pages>
    <b:Author>
      <b:Author>
        <b:NameList>
          <b:Person>
            <b:Last>Kleinsmith</b:Last>
            <b:Middle>J.</b:Middle>
            <b:First>L.</b:First>
          </b:Person>
          <b:Person>
            <b:Last>Pierce</b:Last>
            <b:Middle>B.</b:Middle>
            <b:First>G.</b:First>
          </b:Person>
        </b:NameList>
      </b:Author>
    </b:Author>
    <b:Issue>9</b:Issue>
    <b:Volume>24</b:Volume>
    <b:RefOrder>53</b:RefOrder>
  </b:Source>
  <b:Source>
    <b:Tag>Hes93</b:Tag>
    <b:SourceType>JournalArticle</b:SourceType>
    <b:Guid>{22E0DBA6-E20F-4548-B9A5-F1587A2D704A}</b:Guid>
    <b:Title>Embryonic stem cells differentiate in vitro into cardiomyocytes representing sinusnodal, atrial and ventricular cell types</b:Title>
    <b:JournalName>Mechanisms of Development</b:JournalName>
    <b:Year>1993</b:Year>
    <b:Pages>41-50</b:Pages>
    <b:Issue>1</b:Issue>
    <b:Author>
      <b:Author>
        <b:NameList>
          <b:Person>
            <b:Last>Maltsev</b:Last>
            <b:Middle>A.</b:Middle>
            <b:First>V.</b:First>
          </b:Person>
          <b:Person>
            <b:Last>Rohwedel</b:Last>
            <b:First>J.</b:First>
          </b:Person>
          <b:Person>
            <b:Last>Hescheler</b:Last>
            <b:First>J.</b:First>
          </b:Person>
          <b:Person>
            <b:Last>Wobus</b:Last>
            <b:Middle>M.</b:Middle>
            <b:First>A.</b:First>
          </b:Person>
        </b:NameList>
      </b:Author>
    </b:Author>
    <b:Volume>44</b:Volume>
    <b:RefOrder>54</b:RefOrder>
  </b:Source>
  <b:Source>
    <b:Tag>Ber87</b:Tag>
    <b:SourceType>BookSection</b:SourceType>
    <b:Guid>{F8AAF6FE-E3C1-47D2-8AE4-FA9CB2BA3833}</b:Guid>
    <b:Year>1987</b:Year>
    <b:Author>
      <b:Author>
        <b:NameList>
          <b:Person>
            <b:Last>Pachense</b:Last>
            <b:Middle>M.</b:Middle>
            <b:First>J.</b:First>
          </b:Person>
          <b:Person>
            <b:Last>Kohn</b:Last>
            <b:First>J.</b:First>
          </b:Person>
        </b:NameList>
      </b:Author>
      <b:BookAuthor>
        <b:NameList>
          <b:Person>
            <b:Last>Lanza</b:Last>
            <b:Middle>P.</b:Middle>
            <b:First>R.</b:First>
          </b:Person>
          <b:Person>
            <b:Last>Langer</b:Last>
            <b:First>R.</b:First>
          </b:Person>
          <b:Person>
            <b:Last>Vacanti</b:Last>
            <b:First>J.</b:First>
          </b:Person>
        </b:NameList>
      </b:BookAuthor>
    </b:Author>
    <b:Title>Biodegradable polymers</b:Title>
    <b:BookTitle>Principles of Tissue Engineering</b:BookTitle>
    <b:Pages>263-274</b:Pages>
    <b:Publisher>Academic Press</b:Publisher>
    <b:RefOrder>55</b:RefOrder>
  </b:Source>
  <b:Source>
    <b:Tag>Ram05</b:Tag>
    <b:SourceType>BookSection</b:SourceType>
    <b:Guid>{8A3CA649-9107-4A3E-9D6A-364DE52F28AB}</b:Guid>
    <b:Title>Matrices y biomateriales en ingeniería de tejidos</b:Title>
    <b:Year>2005</b:Year>
    <b:Pages>141-146</b:Pages>
    <b:Publisher>Universidad Nacional de Quilmes</b:Publisher>
    <b:BookTitle>Medicina regenerativa y stem cells</b:BookTitle>
    <b:Author>
      <b:BookAuthor>
        <b:NameList>
          <b:Person>
            <b:Last>Argibay</b:Last>
            <b:First>P.</b:First>
          </b:Person>
        </b:NameList>
      </b:BookAuthor>
      <b:Author>
        <b:NameList>
          <b:Person>
            <b:Last>Ramírez</b:Last>
            <b:Middle>H.</b:Middle>
            <b:First>C.</b:First>
          </b:Person>
        </b:NameList>
      </b:Author>
    </b:Author>
    <b:RefOrder>56</b:RefOrder>
  </b:Source>
  <b:Source>
    <b:Tag>For</b:Tag>
    <b:SourceType>JournalArticle</b:SourceType>
    <b:Guid>{A97E1AA3-10F4-4583-AEEA-0CF8B97BA2F5}</b:Guid>
    <b:Title>Formation of a keratinizing epithelium in culture by a cloned cell derived from a teratoma</b:Title>
    <b:Year>1975</b:Year>
    <b:Issue>3</b:Issue>
    <b:JournalName>Cell</b:JournalName>
    <b:Pages>317-330</b:Pages>
    <b:Author>
      <b:Author>
        <b:NameList>
          <b:Person>
            <b:Last>Rheinwald</b:Last>
            <b:Middle>G.</b:Middle>
            <b:First>J.</b:First>
          </b:Person>
          <b:Person>
            <b:Last>Green</b:Last>
            <b:First>H.</b:First>
          </b:Person>
        </b:NameList>
      </b:Author>
    </b:Author>
    <b:Volume>6</b:Volume>
    <b:RefOrder>57</b:RefOrder>
  </b:Source>
  <b:Source>
    <b:Tag>Gre75</b:Tag>
    <b:SourceType>JournalArticle</b:SourceType>
    <b:Guid>{54245E52-8678-4918-884C-6669C86CDFD3}</b:Guid>
    <b:Title>Serial cultivation of strains of human epidermal keratinocytes: the formation of keratinizing colonies from single cells</b:Title>
    <b:JournalName>Cell</b:JournalName>
    <b:Year>1975</b:Year>
    <b:Pages>331-344</b:Pages>
    <b:Author>
      <b:Author>
        <b:NameList>
          <b:Person>
            <b:Last>Rheinwald</b:Last>
            <b:Middle>G.</b:Middle>
            <b:First>J.</b:First>
          </b:Person>
          <b:Person>
            <b:Last>Green</b:Last>
            <b:First>H.</b:First>
          </b:Person>
        </b:NameList>
      </b:Author>
    </b:Author>
    <b:Volume>6</b:Volume>
    <b:Issue>3</b:Issue>
    <b:RefOrder>58</b:RefOrder>
  </b:Source>
  <b:Source>
    <b:Tag>Tis09</b:Tag>
    <b:SourceType>JournalArticle</b:SourceType>
    <b:Guid>{4AB12D66-189C-4505-9022-A82DEED0942F}</b:Guid>
    <b:Title>Tissue engineering: state of the art in oral rehabilitation</b:Title>
    <b:JournalName>Journal of Oral Rehabilitation</b:JournalName>
    <b:Year>2009</b:Year>
    <b:Pages>368-389</b:Pages>
    <b:Volume>36</b:Volume>
    <b:Issue>5</b:Issue>
    <b:Author>
      <b:Author>
        <b:NameList>
          <b:Person>
            <b:Last>Scheller</b:Last>
            <b:First>E.</b:First>
          </b:Person>
          <b:Person>
            <b:Last>Krebsbach</b:Last>
            <b:First>P.</b:First>
          </b:Person>
          <b:Person>
            <b:Last>Kohn</b:Last>
            <b:First>D.</b:First>
          </b:Person>
        </b:NameList>
      </b:Author>
    </b:Author>
    <b:RefOrder>59</b:RefOrder>
  </b:Source>
  <b:Source>
    <b:Tag>Alo07</b:Tag>
    <b:SourceType>JournalArticle</b:SourceType>
    <b:Guid>{7ED084C8-E43A-4EA5-A995-3CFBD3E629F9}</b:Guid>
    <b:Title>Capítulo7: Estadística descriptiva y estadística inferencial</b:Title>
    <b:JournalName>SEMERGEN-Medicina de Familia</b:JournalName>
    <b:Year>2007</b:Year>
    <b:Pages>466-471</b:Pages>
    <b:Author>
      <b:Author>
        <b:NameList>
          <b:Person>
            <b:Last>Seoane</b:Last>
            <b:First>T.</b:First>
          </b:Person>
          <b:Person>
            <b:Last>Martín</b:Last>
            <b:Middle>L. R.</b:Middle>
            <b:First>J.</b:First>
          </b:Person>
          <b:Person>
            <b:Last>Martín Sanchez</b:Last>
            <b:First>E.</b:First>
          </b:Person>
          <b:Person>
            <b:Last>Lurueña Segovia</b:Last>
            <b:First>S.</b:First>
          </b:Person>
          <b:Person>
            <b:Last>Alonso Moreno</b:Last>
            <b:Middle>J.</b:Middle>
            <b:First>F.</b:First>
          </b:Person>
        </b:NameList>
      </b:Author>
    </b:Author>
    <b:Volume>33</b:Volume>
    <b:Issue>9</b:Issue>
    <b:RefOrder>60</b:RefOrder>
  </b:Source>
  <b:Source>
    <b:Tag>Ste67</b:Tag>
    <b:SourceType>JournalArticle</b:SourceType>
    <b:Guid>{67DACCFF-BF3F-478C-93A0-A34FCD7752D3}</b:Guid>
    <b:Title>The biology of teratomas</b:Title>
    <b:Pages>1-31</b:Pages>
    <b:Year>1967</b:Year>
    <b:JournalName>Advance in Morphology</b:JournalName>
    <b:Author>
      <b:Author>
        <b:NameList>
          <b:Person>
            <b:Last>Stevens</b:Last>
            <b:Middle>C.</b:Middle>
            <b:First>L.</b:First>
          </b:Person>
        </b:NameList>
      </b:Author>
    </b:Author>
    <b:Volume>6</b:Volume>
    <b:RefOrder>61</b:RefOrder>
  </b:Source>
  <b:Source>
    <b:Tag>Ste70</b:Tag>
    <b:SourceType>JournalArticle</b:SourceType>
    <b:Guid>{3249BCDC-AF37-4692-9D1F-C49CD7C8D923}</b:Guid>
    <b:Title>The development of transplantable teratocarcinomas from intratesticular grafts of pre-and postimplantation mouse embryos</b:Title>
    <b:JournalName>Developmental Biology</b:JournalName>
    <b:Year>1970</b:Year>
    <b:Pages>364-382</b:Pages>
    <b:Author>
      <b:Author>
        <b:NameList>
          <b:Person>
            <b:Last>Stevens</b:Last>
            <b:Middle>C.</b:Middle>
            <b:First>L.</b:First>
          </b:Person>
        </b:NameList>
      </b:Author>
    </b:Author>
    <b:Volume>21</b:Volume>
    <b:RefOrder>62</b:RefOrder>
  </b:Source>
  <b:Source>
    <b:Tag>Gre63</b:Tag>
    <b:SourceType>JournalArticle</b:SourceType>
    <b:Guid>{28C0673C-8B14-468F-8992-F333E8FDB170}</b:Guid>
    <b:Title>Quantitative sudies of the growth of mouse embryo cells in culture and their development into established lines</b:Title>
    <b:JournalName>The Journal of Cell Biology</b:JournalName>
    <b:Year>1963</b:Year>
    <b:Pages>299-313</b:Pages>
    <b:Volume>17</b:Volume>
    <b:Issue>2</b:Issue>
    <b:Author>
      <b:Author>
        <b:NameList>
          <b:Person>
            <b:Last>Todaro</b:Last>
            <b:Middle>J.</b:Middle>
            <b:First>G.</b:First>
          </b:Person>
          <b:Person>
            <b:Last>Green</b:Last>
            <b:First>H.</b:First>
          </b:Person>
        </b:NameList>
      </b:Author>
    </b:Author>
    <b:RefOrder>63</b:RefOrder>
  </b:Source>
  <b:Source>
    <b:Tag>Ros14</b:Tag>
    <b:SourceType>JournalArticle</b:SourceType>
    <b:Guid>{1EBD37ED-9873-41D2-97C8-9F2253E4B91C}</b:Guid>
    <b:Title>Tratamiento de quemaduras mediante plasma rico en plaquetas</b:Title>
    <b:Year>2014</b:Year>
    <b:Pages>229-238</b:Pages>
    <b:Volume>40</b:Volume>
    <b:Issue>2</b:Issue>
    <b:JournalName>Cirugía Plástica Ibero-latinoamericana</b:JournalName>
    <b:Author>
      <b:Author>
        <b:NameList>
          <b:Person>
            <b:Last>Rossani</b:Last>
            <b:First>G.</b:First>
          </b:Person>
          <b:Person>
            <b:Last>Hernández</b:Last>
            <b:First>I.</b:First>
          </b:Person>
          <b:Person>
            <b:Last>Castro Sierra</b:Last>
            <b:First>R.</b:First>
          </b:Person>
          <b:Person>
            <b:Last>Perez Soto</b:Last>
            <b:First>W.</b:First>
          </b:Person>
        </b:NameList>
      </b:Author>
    </b:Author>
    <b:RefOrder>64</b:RefOrder>
  </b:Source>
  <b:Source>
    <b:Tag>Nav14</b:Tag>
    <b:SourceType>JournalArticle</b:SourceType>
    <b:Guid>{FD81D040-85A0-427E-8455-52F3C04ADB62}</b:Guid>
    <b:Title>Ingeniería tisular como puntal de la medicina regenerativa en estomatología</b:Title>
    <b:Year>2014</b:Year>
    <b:Pages>288-304</b:Pages>
    <b:JournalName>Revista Cubana de Estomatología</b:JournalName>
    <b:Volume>51</b:Volume>
    <b:Issue>3</b:Issue>
    <b:Author>
      <b:Author>
        <b:NameList>
          <b:Person>
            <b:Last>Morales Navarro</b:Last>
            <b:First>D.</b:First>
          </b:Person>
        </b:NameList>
      </b:Author>
    </b:Author>
    <b:RefOrder>65</b:RefOrder>
  </b:Source>
  <b:Source>
    <b:Tag>Wes641</b:Tag>
    <b:SourceType>JournalArticle</b:SourceType>
    <b:Guid>{FE89C789-22BF-4E97-8A0A-8E0CCC5D7821}</b:Guid>
    <b:Title>Substrate and nutrient effects upon epidermal basal cell orientation and proliferation</b:Title>
    <b:Year>1964</b:Year>
    <b:Pages>252</b:Pages>
    <b:JournalName>Proceedings of the National Academy of Sciencies of the United States of America</b:JournalName>
    <b:Author>
      <b:Author>
        <b:NameList>
          <b:Person>
            <b:Last>Wessells</b:Last>
            <b:Middle>K.</b:Middle>
            <b:First>N.</b:First>
          </b:Person>
        </b:NameList>
      </b:Author>
    </b:Author>
    <b:Volume>52</b:Volume>
    <b:Issue>2</b:Issue>
    <b:RefOrder>66</b:RefOrder>
  </b:Source>
  <b:Source>
    <b:Tag>Mel73</b:Tag>
    <b:SourceType>JournalArticle</b:SourceType>
    <b:Guid>{2A85DFA6-634D-4DEB-B414-A93344EB1393}</b:Guid>
    <b:JournalName>Experimental Cell Research</b:JournalName>
    <b:Year>1973</b:Year>
    <b:Pages>279-286</b:Pages>
    <b:Author>
      <b:Author>
        <b:NameList>
          <b:Person>
            <b:Last>Melbye</b:Last>
            <b:First>S.</b:First>
            <b:Middle>W.</b:Middle>
          </b:Person>
          <b:Person>
            <b:Last>Karasek</b:Last>
            <b:First>M.</b:First>
            <b:Middle>A.</b:Middle>
          </b:Person>
        </b:NameList>
      </b:Author>
    </b:Author>
    <b:Issue>2</b:Issue>
    <b:Title>Some characteristics of aa factor stimulating skin epithelial cell growt in vitro</b:Title>
    <b:Volume>79</b:Volume>
    <b:RefOrder>67</b:RefOrder>
  </b:Source>
  <b:Source>
    <b:Tag>Han89</b:Tag>
    <b:SourceType>JournalArticle</b:SourceType>
    <b:Guid>{977FF510-CCEE-4C79-A776-03EF8584914B}</b:Guid>
    <b:Title>Burn wound closure with cultured autologous keratinocytes and fibroblasts attached to a collagen-glycosaminoglycan substrate.</b:Title>
    <b:JournalName>Journal of the American Medical Association</b:JournalName>
    <b:Year>1989</b:Year>
    <b:Pages>2125-2130</b:Pages>
    <b:Issue>15</b:Issue>
    <b:Author>
      <b:Author>
        <b:NameList>
          <b:Person>
            <b:Last>Hansbrough</b:Last>
            <b:First>J.</b:First>
          </b:Person>
          <b:Person>
            <b:Last>Boyce</b:Last>
            <b:First>S.</b:First>
          </b:Person>
          <b:Person>
            <b:Last>Cooper</b:Last>
            <b:First>M.</b:First>
          </b:Person>
          <b:Person>
            <b:Last>Foreman</b:Last>
            <b:Middle>J.</b:Middle>
            <b:First>T.</b:First>
          </b:Person>
        </b:NameList>
      </b:Author>
    </b:Author>
    <b:Volume>262</b:Volume>
    <b:RefOrder>68</b:RefOrder>
  </b:Source>
</b:Sources>
</file>

<file path=customXml/itemProps1.xml><?xml version="1.0" encoding="utf-8"?>
<ds:datastoreItem xmlns:ds="http://schemas.openxmlformats.org/officeDocument/2006/customXml" ds:itemID="{18898FDC-2848-4B49-8652-69967DD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Maestría en Ingeniería Biomédica</vt:lpstr>
      <vt:lpstr>Maestría en Ingeniería Biomédica</vt:lpstr>
    </vt:vector>
  </TitlesOfParts>
  <Company>b</Company>
  <LinksUpToDate>false</LinksUpToDate>
  <CharactersWithSpaces>295</CharactersWithSpaces>
  <SharedDoc>false</SharedDoc>
  <HLinks>
    <vt:vector size="102" baseType="variant">
      <vt:variant>
        <vt:i4>983104</vt:i4>
      </vt:variant>
      <vt:variant>
        <vt:i4>48</vt:i4>
      </vt:variant>
      <vt:variant>
        <vt:i4>0</vt:i4>
      </vt:variant>
      <vt:variant>
        <vt:i4>5</vt:i4>
      </vt:variant>
      <vt:variant>
        <vt:lpwstr>http://www.investigacionyciencia.es/investigacion-y-ciencia/numeros/1979/8/el-factor-de-crecimiento-nervioso-2632</vt:lpwstr>
      </vt:variant>
      <vt:variant>
        <vt:lpwstr/>
      </vt:variant>
      <vt:variant>
        <vt:i4>7995470</vt:i4>
      </vt:variant>
      <vt:variant>
        <vt:i4>45</vt:i4>
      </vt:variant>
      <vt:variant>
        <vt:i4>0</vt:i4>
      </vt:variant>
      <vt:variant>
        <vt:i4>5</vt:i4>
      </vt:variant>
      <vt:variant>
        <vt:lpwstr>http://www.nobelprize.org/nobel_prizes/medicine/laureates/1986/cohen-autobio.html</vt:lpwstr>
      </vt:variant>
      <vt:variant>
        <vt:lpwstr/>
      </vt:variant>
      <vt:variant>
        <vt:i4>7798903</vt:i4>
      </vt:variant>
      <vt:variant>
        <vt:i4>42</vt:i4>
      </vt:variant>
      <vt:variant>
        <vt:i4>0</vt:i4>
      </vt:variant>
      <vt:variant>
        <vt:i4>5</vt:i4>
      </vt:variant>
      <vt:variant>
        <vt:lpwstr>http://www.sdbonline.org/archive/SDBMembership/hamburger-obit.html</vt:lpwstr>
      </vt:variant>
      <vt:variant>
        <vt:lpwstr/>
      </vt:variant>
      <vt:variant>
        <vt:i4>5439554</vt:i4>
      </vt:variant>
      <vt:variant>
        <vt:i4>39</vt:i4>
      </vt:variant>
      <vt:variant>
        <vt:i4>0</vt:i4>
      </vt:variant>
      <vt:variant>
        <vt:i4>5</vt:i4>
      </vt:variant>
      <vt:variant>
        <vt:lpwstr>http://wustl.edu/</vt:lpwstr>
      </vt:variant>
      <vt:variant>
        <vt:lpwstr/>
      </vt:variant>
      <vt:variant>
        <vt:i4>1966144</vt:i4>
      </vt:variant>
      <vt:variant>
        <vt:i4>36</vt:i4>
      </vt:variant>
      <vt:variant>
        <vt:i4>0</vt:i4>
      </vt:variant>
      <vt:variant>
        <vt:i4>5</vt:i4>
      </vt:variant>
      <vt:variant>
        <vt:lpwstr>http://www.bbc.co.uk/history/worldwars/wwtwo/</vt:lpwstr>
      </vt:variant>
      <vt:variant>
        <vt:lpwstr/>
      </vt:variant>
      <vt:variant>
        <vt:i4>4653177</vt:i4>
      </vt:variant>
      <vt:variant>
        <vt:i4>33</vt:i4>
      </vt:variant>
      <vt:variant>
        <vt:i4>0</vt:i4>
      </vt:variant>
      <vt:variant>
        <vt:i4>5</vt:i4>
      </vt:variant>
      <vt:variant>
        <vt:lpwstr>http://www.nobelprize.org/nobel_prizes/medicine/laureates/1986/levi-montalcini.html</vt:lpwstr>
      </vt:variant>
      <vt:variant>
        <vt:lpwstr/>
      </vt:variant>
      <vt:variant>
        <vt:i4>1507423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http://es.wikipedia.org/wiki/C%C3%A9lula</vt:lpwstr>
      </vt:variant>
      <vt:variant>
        <vt:lpwstr/>
      </vt:variant>
      <vt:variant>
        <vt:i4>3145843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http://es.wikipedia.org/wiki/Transducci%C3%B3n_de_se%C3%B1al</vt:lpwstr>
      </vt:variant>
      <vt:variant>
        <vt:lpwstr/>
      </vt:variant>
      <vt:variant>
        <vt:i4>1507423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http://es.wikipedia.org/wiki/C%C3%A9lula</vt:lpwstr>
      </vt:variant>
      <vt:variant>
        <vt:lpwstr/>
      </vt:variant>
      <vt:variant>
        <vt:i4>3145843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http://es.wikipedia.org/wiki/Transducci%C3%B3n_de_se%C3%B1al</vt:lpwstr>
      </vt:variant>
      <vt:variant>
        <vt:lpwstr/>
      </vt:variant>
      <vt:variant>
        <vt:i4>6422541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http://es.wikipedia.org/wiki/Segundo_mensajero</vt:lpwstr>
      </vt:variant>
      <vt:variant>
        <vt:lpwstr/>
      </vt:variant>
      <vt:variant>
        <vt:i4>7471192</vt:i4>
      </vt:variant>
      <vt:variant>
        <vt:i4>15</vt:i4>
      </vt:variant>
      <vt:variant>
        <vt:i4>0</vt:i4>
      </vt:variant>
      <vt:variant>
        <vt:i4>5</vt:i4>
      </vt:variant>
      <vt:variant>
        <vt:lpwstr>http://www.portalesmedicos.com/diccionario_medico/index.php/N%C3%BAcleo</vt:lpwstr>
      </vt:variant>
      <vt:variant>
        <vt:lpwstr/>
      </vt:variant>
      <vt:variant>
        <vt:i4>786556</vt:i4>
      </vt:variant>
      <vt:variant>
        <vt:i4>12</vt:i4>
      </vt:variant>
      <vt:variant>
        <vt:i4>0</vt:i4>
      </vt:variant>
      <vt:variant>
        <vt:i4>5</vt:i4>
      </vt:variant>
      <vt:variant>
        <vt:lpwstr>http://www.portalesmedicos.com/diccionario_medico/index.php/Serie</vt:lpwstr>
      </vt:variant>
      <vt:variant>
        <vt:lpwstr/>
      </vt:variant>
      <vt:variant>
        <vt:i4>7798804</vt:i4>
      </vt:variant>
      <vt:variant>
        <vt:i4>9</vt:i4>
      </vt:variant>
      <vt:variant>
        <vt:i4>0</vt:i4>
      </vt:variant>
      <vt:variant>
        <vt:i4>5</vt:i4>
      </vt:variant>
      <vt:variant>
        <vt:lpwstr>http://www.portalesmedicos.com/diccionario_medico/index.php/C%C3%A9lula</vt:lpwstr>
      </vt:variant>
      <vt:variant>
        <vt:lpwstr/>
      </vt:variant>
      <vt:variant>
        <vt:i4>125</vt:i4>
      </vt:variant>
      <vt:variant>
        <vt:i4>6</vt:i4>
      </vt:variant>
      <vt:variant>
        <vt:i4>0</vt:i4>
      </vt:variant>
      <vt:variant>
        <vt:i4>5</vt:i4>
      </vt:variant>
      <vt:variant>
        <vt:lpwstr>http://www.portalesmedicos.com/diccionario_medico/index.php/N</vt:lpwstr>
      </vt:variant>
      <vt:variant>
        <vt:lpwstr/>
      </vt:variant>
      <vt:variant>
        <vt:i4>7798796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http://es.wikipedia.org/wiki/Proceso_biol%C3%B3gico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https://www.google.com/search?sa=X&amp;rlz=1C1GCEA_enAR782AR782&amp;biw=1366&amp;bih=635&amp;sxsrf=ALeKk01JCXVTEIvktilF3qvdLAF8zMdKXQ:1582765615543&amp;q=esplacnopleural&amp;tbm=isch&amp;source=univ&amp;ved=2ahUKEwi_vpuyxfDnAhVXILkGHVhNA1cQsAR6BAgHEAE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Ingeniería Biomédica</dc:title>
  <dc:subject/>
  <dc:creator>a</dc:creator>
  <cp:keywords/>
  <dc:description/>
  <cp:lastModifiedBy>Sergio</cp:lastModifiedBy>
  <cp:revision>4</cp:revision>
  <cp:lastPrinted>2020-03-03T17:22:00Z</cp:lastPrinted>
  <dcterms:created xsi:type="dcterms:W3CDTF">2022-04-27T17:31:00Z</dcterms:created>
  <dcterms:modified xsi:type="dcterms:W3CDTF">2022-04-27T18:35:00Z</dcterms:modified>
</cp:coreProperties>
</file>